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uadrculaclara-nfasis1"/>
        <w:tblpPr w:leftFromText="180" w:rightFromText="180" w:vertAnchor="page" w:horzAnchor="margin" w:tblpXSpec="center" w:tblpY="2024"/>
        <w:tblW w:w="5696" w:type="pct"/>
        <w:tblLook w:val="04A0" w:firstRow="1" w:lastRow="0" w:firstColumn="1" w:lastColumn="0" w:noHBand="0" w:noVBand="1"/>
      </w:tblPr>
      <w:tblGrid>
        <w:gridCol w:w="2169"/>
        <w:gridCol w:w="2601"/>
        <w:gridCol w:w="311"/>
        <w:gridCol w:w="2019"/>
        <w:gridCol w:w="89"/>
        <w:gridCol w:w="3125"/>
      </w:tblGrid>
      <w:tr w:rsidR="00D17C39" w:rsidRPr="00705AC0" w:rsidTr="00EB1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743F66" w:rsidRPr="00CF6955" w:rsidRDefault="00E06A9A" w:rsidP="00743F66">
            <w:pPr>
              <w:rPr>
                <w:rFonts w:ascii="Verdana" w:hAnsi="Verdana"/>
                <w:szCs w:val="24"/>
                <w:lang w:val="es-ES"/>
              </w:rPr>
            </w:pPr>
            <w:r w:rsidRPr="00CF6955">
              <w:rPr>
                <w:rFonts w:ascii="Verdana" w:hAnsi="Verdana"/>
                <w:szCs w:val="24"/>
                <w:lang w:val="es-ES"/>
              </w:rPr>
              <w:t>Información general</w:t>
            </w:r>
          </w:p>
          <w:p w:rsidR="00743F66" w:rsidRPr="00CF6955" w:rsidRDefault="00743F66" w:rsidP="00743F66">
            <w:pPr>
              <w:rPr>
                <w:rFonts w:ascii="Verdana" w:hAnsi="Verdana"/>
                <w:szCs w:val="24"/>
                <w:lang w:val="es-ES"/>
              </w:rPr>
            </w:pPr>
          </w:p>
          <w:p w:rsidR="00743F66" w:rsidRPr="00CF6955" w:rsidRDefault="00743F66" w:rsidP="00EB12B2">
            <w:pPr>
              <w:rPr>
                <w:rFonts w:ascii="Verdana" w:hAnsi="Verdana"/>
                <w:szCs w:val="24"/>
                <w:lang w:val="es-ES"/>
              </w:rPr>
            </w:pPr>
            <w:r w:rsidRPr="00743F66">
              <w:rPr>
                <w:rFonts w:ascii="Verdana" w:hAnsi="Verdana"/>
                <w:sz w:val="16"/>
                <w:szCs w:val="16"/>
                <w:lang w:val="es-ES"/>
              </w:rPr>
              <w:t>Fuente: UNES</w:t>
            </w:r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CO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Institute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for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>Statistics</w:t>
            </w:r>
            <w:proofErr w:type="spellEnd"/>
            <w:r w:rsidR="00752F12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r w:rsidR="00EB12B2">
              <w:rPr>
                <w:rFonts w:ascii="Verdana" w:hAnsi="Verdana"/>
                <w:sz w:val="16"/>
                <w:szCs w:val="16"/>
                <w:lang w:val="es-ES"/>
              </w:rPr>
              <w:t>2017</w:t>
            </w:r>
          </w:p>
        </w:tc>
        <w:tc>
          <w:tcPr>
            <w:tcW w:w="1412" w:type="pct"/>
            <w:gridSpan w:val="2"/>
          </w:tcPr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Población 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Nº de estudiantes de educación superior</w:t>
            </w:r>
          </w:p>
          <w:p w:rsidR="00E06A9A" w:rsidRPr="00E06A9A" w:rsidRDefault="00E06A9A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PIB per c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ápita a</w:t>
            </w:r>
            <w:r w:rsidR="00E06A9A" w:rsidRPr="00E06A9A">
              <w:rPr>
                <w:rFonts w:ascii="Verdana" w:hAnsi="Verdana"/>
                <w:sz w:val="20"/>
                <w:szCs w:val="20"/>
                <w:lang w:val="es-ES"/>
              </w:rPr>
              <w:t>nual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</w:p>
          <w:p w:rsidR="00743F66" w:rsidRPr="00743F66" w:rsidRDefault="00F243EB" w:rsidP="00D17C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N</w:t>
            </w:r>
            <w:r w:rsidR="00783619">
              <w:rPr>
                <w:rFonts w:ascii="Verdana" w:hAnsi="Verdana"/>
                <w:sz w:val="20"/>
                <w:szCs w:val="20"/>
                <w:lang w:val="es-ES"/>
              </w:rPr>
              <w:t>º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veces el PIB español</w:t>
            </w:r>
          </w:p>
        </w:tc>
        <w:tc>
          <w:tcPr>
            <w:tcW w:w="979" w:type="pct"/>
          </w:tcPr>
          <w:p w:rsidR="00224E03" w:rsidRDefault="00EB12B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5</w:t>
            </w:r>
            <w:r w:rsidR="008B4957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708</w:t>
            </w:r>
            <w:r w:rsidR="00724573" w:rsidRPr="00724573">
              <w:rPr>
                <w:rFonts w:ascii="Verdana" w:hAnsi="Verdana"/>
                <w:sz w:val="20"/>
                <w:szCs w:val="20"/>
                <w:lang w:val="es-ES"/>
              </w:rPr>
              <w:t>.4</w:t>
            </w:r>
            <w:r w:rsidR="00724573">
              <w:rPr>
                <w:rFonts w:ascii="Verdana" w:hAnsi="Verdana"/>
                <w:sz w:val="20"/>
                <w:szCs w:val="20"/>
                <w:lang w:val="es-ES"/>
              </w:rPr>
              <w:t>00</w:t>
            </w:r>
          </w:p>
          <w:p w:rsidR="00724573" w:rsidRDefault="00724573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F761C2" w:rsidRDefault="00EB12B2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229</w:t>
            </w:r>
            <w:r w:rsidR="008B4957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518</w:t>
            </w:r>
          </w:p>
          <w:p w:rsidR="005A36B6" w:rsidRDefault="005A36B6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3A0160" w:rsidRDefault="003A0160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</w:p>
          <w:p w:rsidR="00E06A9A" w:rsidRPr="00E06A9A" w:rsidRDefault="00F243EB" w:rsidP="00D17C3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USD </w:t>
            </w:r>
            <w:r w:rsidR="00EB12B2">
              <w:rPr>
                <w:rFonts w:ascii="Verdana" w:hAnsi="Verdana"/>
                <w:sz w:val="20"/>
                <w:szCs w:val="20"/>
                <w:lang w:val="es-ES"/>
              </w:rPr>
              <w:t>94</w:t>
            </w:r>
            <w:r w:rsidR="008B4957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  <w:r w:rsidR="005A36B6" w:rsidRPr="005A36B6">
              <w:rPr>
                <w:rFonts w:ascii="Verdana" w:hAnsi="Verdana"/>
                <w:sz w:val="20"/>
                <w:szCs w:val="20"/>
                <w:lang w:val="es-ES"/>
              </w:rPr>
              <w:t>10</w:t>
            </w:r>
            <w:r w:rsidR="00EB12B2">
              <w:rPr>
                <w:rFonts w:ascii="Verdana" w:hAnsi="Verdana"/>
                <w:sz w:val="20"/>
                <w:szCs w:val="20"/>
                <w:lang w:val="es-ES"/>
              </w:rPr>
              <w:t>5</w:t>
            </w:r>
          </w:p>
          <w:p w:rsidR="00E06A9A" w:rsidRPr="00E06A9A" w:rsidRDefault="00EB12B2" w:rsidP="00EB12B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>3</w:t>
            </w:r>
            <w:r w:rsidR="00724573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34</w:t>
            </w:r>
          </w:p>
        </w:tc>
        <w:tc>
          <w:tcPr>
            <w:tcW w:w="1558" w:type="pct"/>
            <w:gridSpan w:val="2"/>
          </w:tcPr>
          <w:p w:rsidR="00E06A9A" w:rsidRPr="00E06A9A" w:rsidRDefault="008617E2" w:rsidP="00D3577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52E8619" wp14:editId="74DB4EDC">
                  <wp:extent cx="1503405" cy="1112520"/>
                  <wp:effectExtent l="0" t="0" r="190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500" t="36260" r="4250" b="11331"/>
                          <a:stretch/>
                        </pic:blipFill>
                        <pic:spPr bwMode="auto">
                          <a:xfrm>
                            <a:off x="0" y="0"/>
                            <a:ext cx="1503405" cy="111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6A9A" w:rsidRPr="007F68F5" w:rsidTr="00EB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Sistema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educativo</w:t>
            </w:r>
            <w:proofErr w:type="spellEnd"/>
          </w:p>
        </w:tc>
        <w:tc>
          <w:tcPr>
            <w:tcW w:w="3949" w:type="pct"/>
            <w:gridSpan w:val="5"/>
          </w:tcPr>
          <w:p w:rsidR="00E06A9A" w:rsidRPr="00B46031" w:rsidRDefault="00986299" w:rsidP="007F68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Singapur tiene </w:t>
            </w:r>
            <w:r w:rsidRPr="0022458E">
              <w:rPr>
                <w:rFonts w:ascii="Verdana" w:hAnsi="Verdana"/>
                <w:b/>
                <w:sz w:val="20"/>
                <w:szCs w:val="20"/>
                <w:lang w:val="es-ES"/>
              </w:rPr>
              <w:t>tres universidades públicas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: </w:t>
            </w:r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 xml:space="preserve">la Universidad Nacional de Singapur, la Universidad Tecnológica de </w:t>
            </w:r>
            <w:proofErr w:type="spellStart"/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>Nanyang</w:t>
            </w:r>
            <w:proofErr w:type="spellEnd"/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 xml:space="preserve">, y la </w:t>
            </w:r>
            <w:proofErr w:type="spellStart"/>
            <w:r w:rsidRPr="007F68F5">
              <w:rPr>
                <w:rFonts w:ascii="Verdana" w:hAnsi="Verdana"/>
                <w:i/>
                <w:sz w:val="20"/>
                <w:szCs w:val="20"/>
                <w:lang w:val="es-ES"/>
              </w:rPr>
              <w:t>Singapore</w:t>
            </w:r>
            <w:proofErr w:type="spellEnd"/>
            <w:r w:rsidRPr="007F68F5">
              <w:rPr>
                <w:rFonts w:ascii="Verdana" w:hAnsi="Verdana"/>
                <w:i/>
                <w:sz w:val="20"/>
                <w:szCs w:val="20"/>
                <w:lang w:val="es-ES"/>
              </w:rPr>
              <w:t xml:space="preserve"> Management </w:t>
            </w:r>
            <w:proofErr w:type="spellStart"/>
            <w:r w:rsidRPr="007F68F5">
              <w:rPr>
                <w:rFonts w:ascii="Verdana" w:hAnsi="Verdana"/>
                <w:i/>
                <w:sz w:val="20"/>
                <w:szCs w:val="20"/>
                <w:lang w:val="es-ES"/>
              </w:rPr>
              <w:t>University</w:t>
            </w:r>
            <w:proofErr w:type="spellEnd"/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 xml:space="preserve">, </w:t>
            </w:r>
            <w:r w:rsidRPr="0022458E">
              <w:rPr>
                <w:rFonts w:ascii="Verdana" w:hAnsi="Verdana"/>
                <w:b/>
                <w:sz w:val="20"/>
                <w:szCs w:val="20"/>
                <w:lang w:val="es-ES"/>
              </w:rPr>
              <w:t>cinco escuelas politécnicas y un Instituto de Educación Técnica</w:t>
            </w:r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 xml:space="preserve"> (ITE) todos los cuales son públicos. Hay también </w:t>
            </w:r>
            <w:r w:rsidRPr="0022458E">
              <w:rPr>
                <w:rFonts w:ascii="Verdana" w:hAnsi="Verdana"/>
                <w:b/>
                <w:sz w:val="20"/>
                <w:szCs w:val="20"/>
                <w:lang w:val="es-ES"/>
              </w:rPr>
              <w:t>una</w:t>
            </w:r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22458E">
              <w:rPr>
                <w:rFonts w:ascii="Verdana" w:hAnsi="Verdana"/>
                <w:b/>
                <w:sz w:val="20"/>
                <w:szCs w:val="20"/>
                <w:lang w:val="es-ES"/>
              </w:rPr>
              <w:t>universidad financiada con fondos privados</w:t>
            </w:r>
            <w:r w:rsidRPr="00986299">
              <w:rPr>
                <w:rFonts w:ascii="Verdana" w:hAnsi="Verdana"/>
                <w:sz w:val="20"/>
                <w:szCs w:val="20"/>
                <w:lang w:val="es-ES"/>
              </w:rPr>
              <w:t>, la Universidad de SIM (UNISIM) que está</w:t>
            </w:r>
            <w:r w:rsidR="00651E6E">
              <w:rPr>
                <w:rFonts w:ascii="Verdana" w:hAnsi="Verdana"/>
                <w:sz w:val="20"/>
                <w:szCs w:val="20"/>
                <w:lang w:val="es-ES"/>
              </w:rPr>
              <w:t xml:space="preserve"> dirigida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a estudiantes adultos. Debido al alto número de expatriados y a la política del gobierno el número de campus de instituciones extranjeras es muy superior al de universidades públicas. </w:t>
            </w:r>
            <w:r w:rsidRPr="009F2D2F">
              <w:rPr>
                <w:rFonts w:ascii="Verdana" w:hAnsi="Verdana"/>
                <w:b/>
                <w:sz w:val="20"/>
                <w:szCs w:val="20"/>
                <w:lang w:val="es-ES"/>
              </w:rPr>
              <w:t>El precio de matrícula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es elevado incluso en las univers</w:t>
            </w:r>
            <w:r w:rsidR="0022458E">
              <w:rPr>
                <w:rFonts w:ascii="Verdana" w:hAnsi="Verdana"/>
                <w:sz w:val="20"/>
                <w:szCs w:val="20"/>
                <w:lang w:val="es-ES"/>
              </w:rPr>
              <w:t>idades públicas (por encima de 15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.000 </w:t>
            </w:r>
            <w:r w:rsidR="007F68F5">
              <w:rPr>
                <w:rFonts w:ascii="Verdana" w:hAnsi="Verdana"/>
                <w:sz w:val="20"/>
                <w:szCs w:val="20"/>
                <w:lang w:val="es-ES"/>
              </w:rPr>
              <w:t>EUR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 por añ</w:t>
            </w:r>
            <w:r w:rsidR="0022458E">
              <w:rPr>
                <w:rFonts w:ascii="Verdana" w:hAnsi="Verdana"/>
                <w:sz w:val="20"/>
                <w:szCs w:val="20"/>
                <w:lang w:val="es-ES"/>
              </w:rPr>
              <w:t xml:space="preserve">o), </w:t>
            </w:r>
            <w:r w:rsidR="0022458E" w:rsidRPr="009F2D2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pero los ciudadanos </w:t>
            </w:r>
            <w:proofErr w:type="spellStart"/>
            <w:r w:rsidR="0022458E" w:rsidRPr="009F2D2F">
              <w:rPr>
                <w:rFonts w:ascii="Verdana" w:hAnsi="Verdana"/>
                <w:b/>
                <w:sz w:val="20"/>
                <w:szCs w:val="20"/>
                <w:lang w:val="es-ES"/>
              </w:rPr>
              <w:t>singapures</w:t>
            </w:r>
            <w:proofErr w:type="spellEnd"/>
            <w:r w:rsidR="0022458E" w:rsidRPr="009F2D2F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reciben una subvención del 75 al 85 % del precio</w:t>
            </w:r>
            <w:r w:rsidR="0022458E">
              <w:rPr>
                <w:rFonts w:ascii="Verdana" w:hAnsi="Verdana"/>
                <w:sz w:val="20"/>
                <w:szCs w:val="20"/>
                <w:lang w:val="es-ES"/>
              </w:rPr>
              <w:t xml:space="preserve"> de matrícula. </w:t>
            </w:r>
          </w:p>
        </w:tc>
      </w:tr>
      <w:tr w:rsidR="00E06A9A" w:rsidRPr="00B46031" w:rsidTr="00EB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szCs w:val="24"/>
                <w:lang w:val="es-ES"/>
              </w:rPr>
              <w:t>Estructura de los estudios</w:t>
            </w:r>
          </w:p>
        </w:tc>
        <w:tc>
          <w:tcPr>
            <w:tcW w:w="3949" w:type="pct"/>
            <w:gridSpan w:val="5"/>
          </w:tcPr>
          <w:p w:rsidR="00651E6E" w:rsidRPr="000A70D0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Bachelor’s Degree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, 3 - 4</w:t>
            </w:r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70D0">
              <w:rPr>
                <w:rFonts w:ascii="Verdana" w:hAnsi="Verdana"/>
                <w:sz w:val="20"/>
                <w:szCs w:val="20"/>
                <w:lang w:val="en-US"/>
              </w:rPr>
              <w:t>año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</w:t>
            </w:r>
            <w:proofErr w:type="spellEnd"/>
          </w:p>
          <w:p w:rsidR="00651E6E" w:rsidRPr="00651E6E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 w:rsidRPr="00651E6E">
              <w:rPr>
                <w:rFonts w:ascii="Verdana" w:hAnsi="Verdana"/>
                <w:sz w:val="20"/>
                <w:szCs w:val="20"/>
                <w:lang w:val="en-US"/>
              </w:rPr>
              <w:t xml:space="preserve">Master’s Degree, 2 </w:t>
            </w:r>
            <w:proofErr w:type="spellStart"/>
            <w:r w:rsidRPr="00651E6E">
              <w:rPr>
                <w:rFonts w:ascii="Verdana" w:hAnsi="Verdana"/>
                <w:sz w:val="20"/>
                <w:szCs w:val="20"/>
                <w:lang w:val="en-US"/>
              </w:rPr>
              <w:t>años</w:t>
            </w:r>
            <w:proofErr w:type="spellEnd"/>
          </w:p>
          <w:p w:rsidR="00E06A9A" w:rsidRPr="00E06A9A" w:rsidRDefault="00651E6E" w:rsidP="00651E6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E06A9A">
              <w:rPr>
                <w:rFonts w:ascii="Verdana" w:hAnsi="Verdana"/>
                <w:sz w:val="20"/>
                <w:szCs w:val="20"/>
                <w:lang w:val="es-ES"/>
              </w:rPr>
              <w:t>Doctorat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e</w:t>
            </w:r>
            <w:proofErr w:type="spellEnd"/>
            <w:r>
              <w:rPr>
                <w:rFonts w:ascii="Verdana" w:hAnsi="Verdana"/>
                <w:sz w:val="20"/>
                <w:szCs w:val="20"/>
                <w:lang w:val="es-ES"/>
              </w:rPr>
              <w:t>, 3 años</w:t>
            </w:r>
          </w:p>
        </w:tc>
      </w:tr>
      <w:tr w:rsidR="00734A5F" w:rsidRPr="008617E2" w:rsidTr="00D80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734A5F" w:rsidRPr="00E06A9A" w:rsidRDefault="00734A5F" w:rsidP="00734A5F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Internacionales</w:t>
            </w:r>
          </w:p>
          <w:p w:rsidR="00734A5F" w:rsidRPr="00E06A9A" w:rsidRDefault="00734A5F" w:rsidP="00734A5F">
            <w:pPr>
              <w:rPr>
                <w:rFonts w:ascii="Verdana" w:hAnsi="Verdana"/>
                <w:b w:val="0"/>
                <w:sz w:val="18"/>
                <w:szCs w:val="18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1261" w:type="pct"/>
          </w:tcPr>
          <w:p w:rsidR="00734A5F" w:rsidRPr="00734A5F" w:rsidRDefault="00EB12B2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ARWU Jiao Tong 2018</w:t>
            </w:r>
          </w:p>
          <w:p w:rsidR="00FB7CCA" w:rsidRDefault="00FB7CCA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B7CCA" w:rsidRDefault="00EB12B2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67 </w:t>
            </w:r>
            <w:r w:rsidR="00FB7CCA" w:rsidRPr="00FB7CCA">
              <w:rPr>
                <w:rFonts w:ascii="Verdana" w:hAnsi="Verdana"/>
                <w:sz w:val="16"/>
                <w:szCs w:val="16"/>
                <w:lang w:val="en-US"/>
              </w:rPr>
              <w:t>Na</w:t>
            </w:r>
            <w:r w:rsidR="00FB7CCA">
              <w:rPr>
                <w:rFonts w:ascii="Verdana" w:hAnsi="Verdana"/>
                <w:sz w:val="16"/>
                <w:szCs w:val="16"/>
                <w:lang w:val="en-US"/>
              </w:rPr>
              <w:t xml:space="preserve">tional University of Singapore </w:t>
            </w:r>
          </w:p>
          <w:p w:rsidR="00FB7CCA" w:rsidRPr="00EB12B2" w:rsidRDefault="00EB12B2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</w:pPr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73</w:t>
            </w:r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Nanyang Technological University</w:t>
            </w:r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  <w:p w:rsidR="00EB12B2" w:rsidRPr="00FB7CCA" w:rsidRDefault="00EB12B2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801-900 Singapore University of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Technology&amp;Design</w:t>
            </w:r>
            <w:proofErr w:type="spellEnd"/>
          </w:p>
          <w:p w:rsidR="00FB7CCA" w:rsidRPr="00FB7CCA" w:rsidRDefault="00FB7CCA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734A5F" w:rsidRPr="0097451D" w:rsidRDefault="00734A5F" w:rsidP="000C2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173" w:type="pct"/>
            <w:gridSpan w:val="3"/>
          </w:tcPr>
          <w:p w:rsidR="00734A5F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</w:t>
            </w:r>
            <w:r w:rsidR="00EB12B2">
              <w:rPr>
                <w:rFonts w:ascii="Verdana" w:hAnsi="Verdana"/>
                <w:sz w:val="20"/>
                <w:lang w:val="en-US"/>
              </w:rPr>
              <w:t>HE World University Ranking 2019</w:t>
            </w:r>
          </w:p>
          <w:p w:rsidR="00734A5F" w:rsidRPr="001E660A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</w:p>
          <w:p w:rsidR="00FB7CCA" w:rsidRPr="00FB7CCA" w:rsidRDefault="00EB12B2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25</w:t>
            </w:r>
            <w:r w:rsidR="00FB7CCA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7CCA" w:rsidRPr="00FB7CCA">
              <w:rPr>
                <w:rFonts w:ascii="Verdana" w:hAnsi="Verdana"/>
                <w:sz w:val="16"/>
                <w:szCs w:val="16"/>
                <w:lang w:val="en-US"/>
              </w:rPr>
              <w:t xml:space="preserve">National University of Singapore </w:t>
            </w:r>
          </w:p>
          <w:p w:rsidR="00734A5F" w:rsidRPr="0097451D" w:rsidRDefault="00EB12B2" w:rsidP="00FB7C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>48</w:t>
            </w:r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n-US"/>
              </w:rPr>
              <w:t xml:space="preserve"> Nanyang Technological University</w:t>
            </w:r>
          </w:p>
        </w:tc>
        <w:tc>
          <w:tcPr>
            <w:tcW w:w="1515" w:type="pct"/>
          </w:tcPr>
          <w:p w:rsidR="00734A5F" w:rsidRPr="008B4957" w:rsidRDefault="00EB12B2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Ranking QS 2019</w:t>
            </w:r>
          </w:p>
          <w:p w:rsidR="00734A5F" w:rsidRPr="008B4957" w:rsidRDefault="00734A5F" w:rsidP="00734A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</w:p>
          <w:p w:rsidR="00FB7CCA" w:rsidRPr="00FB7CCA" w:rsidRDefault="00EB12B2" w:rsidP="00FB7C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11</w:t>
            </w:r>
            <w:r w:rsidR="00FB7CCA" w:rsidRPr="00FB7CCA">
              <w:rPr>
                <w:rFonts w:ascii="Verdana" w:hAnsi="Verdana"/>
                <w:sz w:val="16"/>
                <w:szCs w:val="16"/>
                <w:lang w:val="en-US"/>
              </w:rPr>
              <w:t xml:space="preserve"> National University of Singapore (NUS)</w:t>
            </w:r>
          </w:p>
          <w:p w:rsidR="00734A5F" w:rsidRPr="00EB12B2" w:rsidRDefault="00EB12B2" w:rsidP="00FB7C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</w:pPr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12</w:t>
            </w:r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</w:t>
            </w:r>
            <w:proofErr w:type="spellStart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Nanyang</w:t>
            </w:r>
            <w:proofErr w:type="spellEnd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</w:t>
            </w:r>
            <w:proofErr w:type="spellStart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Technological</w:t>
            </w:r>
            <w:proofErr w:type="spellEnd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</w:t>
            </w:r>
            <w:proofErr w:type="spellStart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University</w:t>
            </w:r>
            <w:proofErr w:type="spellEnd"/>
            <w:r w:rsidR="00FB7CCA"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(NTU)</w:t>
            </w:r>
          </w:p>
          <w:p w:rsidR="00EB12B2" w:rsidRPr="000C28FD" w:rsidRDefault="00EB12B2" w:rsidP="00FB7CCA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s-ES"/>
              </w:rPr>
            </w:pPr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500 </w:t>
            </w:r>
            <w:proofErr w:type="spellStart"/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Singapore</w:t>
            </w:r>
            <w:proofErr w:type="spellEnd"/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 xml:space="preserve"> Management </w:t>
            </w:r>
            <w:proofErr w:type="spellStart"/>
            <w:r w:rsidRPr="00EB12B2">
              <w:rPr>
                <w:rFonts w:ascii="Verdana" w:hAnsi="Verdana"/>
                <w:color w:val="FFFFFF" w:themeColor="background1"/>
                <w:sz w:val="16"/>
                <w:szCs w:val="16"/>
                <w:highlight w:val="blue"/>
                <w:lang w:val="es-ES"/>
              </w:rPr>
              <w:t>University</w:t>
            </w:r>
            <w:proofErr w:type="spellEnd"/>
          </w:p>
        </w:tc>
      </w:tr>
      <w:tr w:rsidR="00EB12B2" w:rsidRPr="007F68F5" w:rsidTr="00EB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B12B2" w:rsidRDefault="00EB12B2" w:rsidP="00D17C39">
            <w:pPr>
              <w:rPr>
                <w:rFonts w:ascii="Verdana" w:hAnsi="Verdana"/>
                <w:szCs w:val="24"/>
                <w:lang w:val="es-ES"/>
              </w:rPr>
            </w:pPr>
            <w:r>
              <w:rPr>
                <w:rFonts w:ascii="Verdana" w:hAnsi="Verdana"/>
                <w:szCs w:val="24"/>
                <w:lang w:val="es-ES"/>
              </w:rPr>
              <w:t>Rankings Continentales o Nacionales</w:t>
            </w:r>
          </w:p>
          <w:p w:rsidR="00EB12B2" w:rsidRDefault="00EB12B2" w:rsidP="00D17C39">
            <w:pPr>
              <w:rPr>
                <w:rFonts w:ascii="Verdana" w:hAnsi="Verdana"/>
                <w:szCs w:val="24"/>
                <w:lang w:val="es-ES"/>
              </w:rPr>
            </w:pP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 xml:space="preserve">(en azul </w:t>
            </w:r>
            <w:r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i</w:t>
            </w:r>
            <w:r w:rsidRPr="00E06A9A">
              <w:rPr>
                <w:rFonts w:ascii="Verdana" w:hAnsi="Verdana"/>
                <w:color w:val="FFFFFF" w:themeColor="background1"/>
                <w:sz w:val="18"/>
                <w:szCs w:val="18"/>
                <w:highlight w:val="blue"/>
                <w:lang w:val="es-ES"/>
              </w:rPr>
              <w:t>nstituciones socias de la UC3M)</w:t>
            </w:r>
          </w:p>
        </w:tc>
        <w:tc>
          <w:tcPr>
            <w:tcW w:w="3949" w:type="pct"/>
            <w:gridSpan w:val="5"/>
          </w:tcPr>
          <w:p w:rsidR="00EB12B2" w:rsidRDefault="00EB12B2" w:rsidP="00964284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QS Asia Ranking 2019</w:t>
            </w:r>
          </w:p>
          <w:p w:rsidR="00EB12B2" w:rsidRDefault="00EB12B2" w:rsidP="00964284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EB12B2" w:rsidRPr="00EB12B2" w:rsidRDefault="00EB12B2" w:rsidP="00964284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n-US"/>
              </w:rPr>
            </w:pPr>
            <w:r w:rsidRPr="00EB12B2">
              <w:rPr>
                <w:rFonts w:ascii="Verdana" w:hAnsi="Verdana"/>
                <w:sz w:val="16"/>
                <w:szCs w:val="20"/>
                <w:lang w:val="en-US"/>
              </w:rPr>
              <w:t>1 National University of Singapore</w:t>
            </w:r>
          </w:p>
          <w:p w:rsidR="00EB12B2" w:rsidRPr="00EB12B2" w:rsidRDefault="00EB12B2" w:rsidP="00964284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20"/>
                <w:lang w:val="en-US"/>
              </w:rPr>
            </w:pPr>
            <w:r w:rsidRPr="00EB12B2">
              <w:rPr>
                <w:rFonts w:ascii="Verdana" w:hAnsi="Verdana"/>
                <w:sz w:val="16"/>
                <w:szCs w:val="20"/>
                <w:lang w:val="en-US"/>
              </w:rPr>
              <w:t>3 Nanyang Technological University</w:t>
            </w:r>
          </w:p>
          <w:p w:rsidR="00EB12B2" w:rsidRPr="00777C20" w:rsidRDefault="00EB12B2" w:rsidP="00964284">
            <w:pPr>
              <w:ind w:left="-3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  <w:szCs w:val="16"/>
                <w:lang w:val="en-US"/>
              </w:rPr>
            </w:pPr>
            <w:r w:rsidRPr="00EB12B2">
              <w:rPr>
                <w:rFonts w:ascii="Verdana" w:hAnsi="Verdana"/>
                <w:sz w:val="16"/>
                <w:szCs w:val="20"/>
                <w:lang w:val="en-US"/>
              </w:rPr>
              <w:t>78 Singapore Management University</w:t>
            </w:r>
          </w:p>
        </w:tc>
        <w:bookmarkStart w:id="0" w:name="_GoBack"/>
        <w:bookmarkEnd w:id="0"/>
      </w:tr>
      <w:tr w:rsidR="00E06A9A" w:rsidRPr="007F68F5" w:rsidTr="00EB1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proofErr w:type="spellStart"/>
            <w:r w:rsidRPr="00E06A9A">
              <w:rPr>
                <w:rFonts w:ascii="Verdana" w:hAnsi="Verdana"/>
                <w:szCs w:val="24"/>
              </w:rPr>
              <w:t>Comentarios</w:t>
            </w:r>
            <w:proofErr w:type="spellEnd"/>
          </w:p>
        </w:tc>
        <w:tc>
          <w:tcPr>
            <w:tcW w:w="3949" w:type="pct"/>
            <w:gridSpan w:val="5"/>
          </w:tcPr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Academic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 of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Universities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(ARWU)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de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Shanghai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Jiaotong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, desde 2003, ARWU se considera como uno de los tres rankings internacionales más influyentes.</w:t>
            </w:r>
          </w:p>
          <w:p w:rsidR="007F3B4F" w:rsidRPr="000935FA" w:rsidRDefault="007F3B4F" w:rsidP="007F3B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Times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Higher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Education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bCs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es un ranking publicado desde 2004 por </w:t>
            </w:r>
            <w:proofErr w:type="spellStart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>The</w:t>
            </w:r>
            <w:proofErr w:type="spellEnd"/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Times, se considera uno de los tres rankings internacionales más influyentes.</w:t>
            </w:r>
          </w:p>
          <w:p w:rsidR="007E4D4E" w:rsidRDefault="007F3B4F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El </w:t>
            </w:r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World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>University</w:t>
            </w:r>
            <w:proofErr w:type="spellEnd"/>
            <w:r w:rsidRPr="000935FA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Rankings</w:t>
            </w:r>
            <w:r w:rsidRPr="000935FA">
              <w:rPr>
                <w:rFonts w:ascii="Verdana" w:hAnsi="Verdana"/>
                <w:sz w:val="20"/>
                <w:szCs w:val="20"/>
                <w:lang w:val="es-ES"/>
              </w:rPr>
              <w:t xml:space="preserve"> clasifica desde 2004 las 500 mejores universidades del mundo. Se considera uno de los tres rankings internacionales más influyentes.</w:t>
            </w:r>
          </w:p>
          <w:p w:rsidR="00EB12B2" w:rsidRPr="00777C20" w:rsidRDefault="00EB12B2" w:rsidP="00777C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s-ES"/>
              </w:rPr>
            </w:pPr>
            <w:r>
              <w:rPr>
                <w:rFonts w:ascii="Verdana" w:hAnsi="Verdana"/>
                <w:sz w:val="20"/>
                <w:szCs w:val="20"/>
                <w:lang w:val="es-ES"/>
              </w:rPr>
              <w:t xml:space="preserve">Además, hay QS Rankings especializados por países o continentes, como es el caso del 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QS </w:t>
            </w:r>
            <w:r w:rsidRPr="00EE7140">
              <w:rPr>
                <w:rFonts w:ascii="Verdana" w:hAnsi="Verdana"/>
                <w:b/>
                <w:sz w:val="20"/>
                <w:szCs w:val="20"/>
                <w:lang w:val="es-ES"/>
              </w:rPr>
              <w:t>Ranking</w:t>
            </w:r>
            <w:r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Asia </w:t>
            </w:r>
            <w:r>
              <w:rPr>
                <w:rFonts w:ascii="Verdana" w:hAnsi="Verdana"/>
                <w:sz w:val="20"/>
                <w:szCs w:val="20"/>
                <w:lang w:val="es-ES"/>
              </w:rPr>
              <w:t>aquí indicado, en que se enumeran las mejores universidades del continente asiático en orden descendiente.</w:t>
            </w:r>
          </w:p>
        </w:tc>
      </w:tr>
      <w:tr w:rsidR="00E06A9A" w:rsidRPr="00B46031" w:rsidTr="00EB12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" w:type="pct"/>
          </w:tcPr>
          <w:p w:rsidR="00E06A9A" w:rsidRPr="00E06A9A" w:rsidRDefault="00E06A9A" w:rsidP="00D17C39">
            <w:pPr>
              <w:rPr>
                <w:rFonts w:ascii="Verdana" w:hAnsi="Verdana"/>
                <w:szCs w:val="24"/>
              </w:rPr>
            </w:pPr>
            <w:r w:rsidRPr="00E06A9A">
              <w:rPr>
                <w:rFonts w:ascii="Verdana" w:hAnsi="Verdana"/>
                <w:szCs w:val="24"/>
              </w:rPr>
              <w:t xml:space="preserve">Para </w:t>
            </w:r>
            <w:proofErr w:type="spellStart"/>
            <w:r w:rsidRPr="00E06A9A">
              <w:rPr>
                <w:rFonts w:ascii="Verdana" w:hAnsi="Verdana"/>
                <w:szCs w:val="24"/>
              </w:rPr>
              <w:t>saber</w:t>
            </w:r>
            <w:proofErr w:type="spellEnd"/>
            <w:r w:rsidRPr="00E06A9A">
              <w:rPr>
                <w:rFonts w:ascii="Verdana" w:hAnsi="Verdana"/>
                <w:szCs w:val="24"/>
              </w:rPr>
              <w:t xml:space="preserve"> </w:t>
            </w:r>
            <w:proofErr w:type="spellStart"/>
            <w:r w:rsidRPr="00E06A9A">
              <w:rPr>
                <w:rFonts w:ascii="Verdana" w:hAnsi="Verdana"/>
                <w:szCs w:val="24"/>
              </w:rPr>
              <w:t>más</w:t>
            </w:r>
            <w:proofErr w:type="spellEnd"/>
            <w:r w:rsidRPr="00E06A9A">
              <w:rPr>
                <w:rFonts w:ascii="Verdana" w:hAnsi="Verdana"/>
                <w:szCs w:val="24"/>
              </w:rPr>
              <w:t>…</w:t>
            </w:r>
          </w:p>
        </w:tc>
        <w:tc>
          <w:tcPr>
            <w:tcW w:w="3949" w:type="pct"/>
            <w:gridSpan w:val="5"/>
          </w:tcPr>
          <w:p w:rsidR="00EB12B2" w:rsidRPr="001A537B" w:rsidRDefault="00EB12B2" w:rsidP="00EB1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9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http://www.shanghairanking.com/arwu2019.html</w:t>
              </w:r>
            </w:hyperlink>
          </w:p>
          <w:p w:rsidR="00EB12B2" w:rsidRPr="001A537B" w:rsidRDefault="00EB12B2" w:rsidP="00EB1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sz w:val="16"/>
              </w:rPr>
            </w:pPr>
            <w:hyperlink r:id="rId10" w:anchor="!/page/0/length/25/locations/JP/sort_by/rank/sort_order/asc/cols/stats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https://www.timeshighereducation.com/world-university-rankings/2019/young-university-rankings#!/page/0/length/25/locations/JP/sort_by/rank/sort_order/asc/cols/stats</w:t>
              </w:r>
            </w:hyperlink>
          </w:p>
          <w:p w:rsidR="00EB12B2" w:rsidRPr="001A537B" w:rsidRDefault="00EB12B2" w:rsidP="00D80DA7">
            <w:pPr>
              <w:pStyle w:val="Pues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1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https://www.topuniversities.com/university-rankings/world-university-rankings/2019</w:t>
              </w:r>
            </w:hyperlink>
          </w:p>
          <w:p w:rsidR="00E06A9A" w:rsidRPr="008617E2" w:rsidRDefault="00EB12B2" w:rsidP="00EB12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color w:val="0000FF" w:themeColor="hyperlink"/>
                <w:sz w:val="16"/>
                <w:szCs w:val="16"/>
                <w:u w:val="single"/>
              </w:rPr>
            </w:pPr>
            <w:hyperlink r:id="rId12" w:history="1">
              <w:r w:rsidRPr="001A537B">
                <w:rPr>
                  <w:rStyle w:val="Hipervnculo"/>
                  <w:rFonts w:ascii="Verdana" w:hAnsi="Verdana"/>
                  <w:sz w:val="16"/>
                </w:rPr>
                <w:t>https://www.topuniversities.com/university-rankings/asian-university-rankings/2019</w:t>
              </w:r>
            </w:hyperlink>
          </w:p>
        </w:tc>
      </w:tr>
    </w:tbl>
    <w:p w:rsidR="00A84BD9" w:rsidRPr="008617E2" w:rsidRDefault="00A84BD9" w:rsidP="00AC7449"/>
    <w:sectPr w:rsidR="00A84BD9" w:rsidRPr="008617E2" w:rsidSect="00AC7449">
      <w:headerReference w:type="default" r:id="rId13"/>
      <w:footerReference w:type="default" r:id="rId14"/>
      <w:pgSz w:w="12240" w:h="15840"/>
      <w:pgMar w:top="142" w:right="1701" w:bottom="1417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1E" w:rsidRDefault="00BB391E" w:rsidP="0091126F">
      <w:pPr>
        <w:spacing w:after="0" w:line="240" w:lineRule="auto"/>
      </w:pPr>
      <w:r>
        <w:separator/>
      </w:r>
    </w:p>
  </w:endnote>
  <w:endnote w:type="continuationSeparator" w:id="0">
    <w:p w:rsidR="00BB391E" w:rsidRDefault="00BB391E" w:rsidP="0091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92" w:rsidRPr="00E90875" w:rsidRDefault="00E90875" w:rsidP="00464492">
    <w:pPr>
      <w:pStyle w:val="Ttulo2"/>
      <w:jc w:val="center"/>
      <w:rPr>
        <w:sz w:val="44"/>
        <w:szCs w:val="40"/>
        <w:lang w:val="es-ES"/>
      </w:rPr>
    </w:pPr>
    <w:r w:rsidRPr="00E90875">
      <w:rPr>
        <w:sz w:val="44"/>
        <w:szCs w:val="40"/>
        <w:lang w:val="es-ES"/>
      </w:rPr>
      <w:t>www.uc3m.es</w:t>
    </w:r>
  </w:p>
  <w:p w:rsidR="00705AC0" w:rsidRPr="00705AC0" w:rsidRDefault="001042DA" w:rsidP="001042DA">
    <w:pPr>
      <w:pStyle w:val="Piedepgina"/>
      <w:tabs>
        <w:tab w:val="clear" w:pos="8838"/>
        <w:tab w:val="left" w:pos="8364"/>
        <w:tab w:val="left" w:pos="8505"/>
      </w:tabs>
      <w:ind w:left="-142" w:right="474"/>
      <w:jc w:val="both"/>
      <w:rPr>
        <w:sz w:val="18"/>
        <w:szCs w:val="18"/>
        <w:lang w:val="es-ES"/>
      </w:rPr>
    </w:pPr>
    <w:r>
      <w:rPr>
        <w:sz w:val="18"/>
        <w:szCs w:val="18"/>
        <w:lang w:val="es-ES"/>
      </w:rPr>
      <w:tab/>
    </w:r>
    <w:r>
      <w:rPr>
        <w:sz w:val="18"/>
        <w:szCs w:val="18"/>
        <w:lang w:val="es-ES"/>
      </w:rPr>
      <w:tab/>
      <w:t xml:space="preserve">         </w:t>
    </w:r>
    <w:r w:rsidR="00D80DA7">
      <w:rPr>
        <w:b/>
        <w:sz w:val="18"/>
        <w:szCs w:val="18"/>
        <w:lang w:val="es-ES"/>
      </w:rPr>
      <w:t>Noviembre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1E" w:rsidRDefault="00BB391E" w:rsidP="0091126F">
      <w:pPr>
        <w:spacing w:after="0" w:line="240" w:lineRule="auto"/>
      </w:pPr>
      <w:r>
        <w:separator/>
      </w:r>
    </w:p>
  </w:footnote>
  <w:footnote w:type="continuationSeparator" w:id="0">
    <w:p w:rsidR="00BB391E" w:rsidRDefault="00BB391E" w:rsidP="0091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26F" w:rsidRPr="008450AE" w:rsidRDefault="0029004E" w:rsidP="001042DA">
    <w:pPr>
      <w:pStyle w:val="Ttulo2"/>
      <w:ind w:left="-709" w:right="-660"/>
      <w:jc w:val="right"/>
      <w:rPr>
        <w:sz w:val="56"/>
        <w:szCs w:val="56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1EA30A9" wp14:editId="60597E23">
          <wp:simplePos x="0" y="0"/>
          <wp:positionH relativeFrom="margin">
            <wp:posOffset>-466725</wp:posOffset>
          </wp:positionH>
          <wp:positionV relativeFrom="margin">
            <wp:posOffset>-619125</wp:posOffset>
          </wp:positionV>
          <wp:extent cx="1933575" cy="619125"/>
          <wp:effectExtent l="0" t="0" r="9525" b="952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499A" w:rsidRPr="008450AE">
      <w:rPr>
        <w:noProof/>
        <w:color w:val="0000FF"/>
        <w:sz w:val="56"/>
        <w:szCs w:val="56"/>
        <w:lang w:val="es-ES" w:eastAsia="es-ES"/>
      </w:rPr>
      <w:drawing>
        <wp:anchor distT="0" distB="0" distL="114300" distR="114300" simplePos="0" relativeHeight="251659264" behindDoc="1" locked="0" layoutInCell="1" allowOverlap="1" wp14:anchorId="0316F373" wp14:editId="2286369F">
          <wp:simplePos x="0" y="0"/>
          <wp:positionH relativeFrom="column">
            <wp:posOffset>2440940</wp:posOffset>
          </wp:positionH>
          <wp:positionV relativeFrom="paragraph">
            <wp:posOffset>-160020</wp:posOffset>
          </wp:positionV>
          <wp:extent cx="940435" cy="626745"/>
          <wp:effectExtent l="171450" t="171450" r="374015" b="363855"/>
          <wp:wrapTight wrapText="bothSides">
            <wp:wrapPolygon edited="0">
              <wp:start x="4813" y="-5909"/>
              <wp:lineTo x="-3938" y="-4596"/>
              <wp:lineTo x="-3938" y="24292"/>
              <wp:lineTo x="-2625" y="27574"/>
              <wp:lineTo x="2188" y="32170"/>
              <wp:lineTo x="2625" y="33483"/>
              <wp:lineTo x="23190" y="33483"/>
              <wp:lineTo x="23627" y="32170"/>
              <wp:lineTo x="28440" y="27574"/>
              <wp:lineTo x="29753" y="2626"/>
              <wp:lineTo x="23627" y="-4596"/>
              <wp:lineTo x="21002" y="-5909"/>
              <wp:lineTo x="4813" y="-5909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lag of France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674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7E2">
      <w:rPr>
        <w:sz w:val="56"/>
        <w:szCs w:val="56"/>
      </w:rPr>
      <w:t>SINGAPUR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57E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11B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D07"/>
    <w:multiLevelType w:val="hybridMultilevel"/>
    <w:tmpl w:val="853A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74CC4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503D8"/>
    <w:multiLevelType w:val="hybridMultilevel"/>
    <w:tmpl w:val="618C9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86929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4C20"/>
    <w:multiLevelType w:val="hybridMultilevel"/>
    <w:tmpl w:val="01627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A5"/>
    <w:rsid w:val="000009EB"/>
    <w:rsid w:val="00001F01"/>
    <w:rsid w:val="00002CC0"/>
    <w:rsid w:val="00005158"/>
    <w:rsid w:val="00034933"/>
    <w:rsid w:val="00051D72"/>
    <w:rsid w:val="00054508"/>
    <w:rsid w:val="00074DB2"/>
    <w:rsid w:val="00074F98"/>
    <w:rsid w:val="000806B0"/>
    <w:rsid w:val="00090B66"/>
    <w:rsid w:val="000914A5"/>
    <w:rsid w:val="000935FA"/>
    <w:rsid w:val="000C28FD"/>
    <w:rsid w:val="001042DA"/>
    <w:rsid w:val="00132EF3"/>
    <w:rsid w:val="001544C7"/>
    <w:rsid w:val="001657B1"/>
    <w:rsid w:val="00173D41"/>
    <w:rsid w:val="00180DA3"/>
    <w:rsid w:val="001B5731"/>
    <w:rsid w:val="001B6CA8"/>
    <w:rsid w:val="001C7CE8"/>
    <w:rsid w:val="002003E0"/>
    <w:rsid w:val="00203D74"/>
    <w:rsid w:val="00210A54"/>
    <w:rsid w:val="0022097E"/>
    <w:rsid w:val="0022458E"/>
    <w:rsid w:val="00224E03"/>
    <w:rsid w:val="00231C53"/>
    <w:rsid w:val="002433FB"/>
    <w:rsid w:val="00247227"/>
    <w:rsid w:val="0029004E"/>
    <w:rsid w:val="002B140F"/>
    <w:rsid w:val="002D6F3F"/>
    <w:rsid w:val="002F3D9C"/>
    <w:rsid w:val="003527BE"/>
    <w:rsid w:val="00391FFC"/>
    <w:rsid w:val="003A0160"/>
    <w:rsid w:val="003A7FA4"/>
    <w:rsid w:val="003B1C4A"/>
    <w:rsid w:val="003B74AB"/>
    <w:rsid w:val="003F2DBD"/>
    <w:rsid w:val="004100EF"/>
    <w:rsid w:val="00457EB0"/>
    <w:rsid w:val="00464492"/>
    <w:rsid w:val="00466655"/>
    <w:rsid w:val="00473419"/>
    <w:rsid w:val="004923D1"/>
    <w:rsid w:val="004B6D70"/>
    <w:rsid w:val="004D5A12"/>
    <w:rsid w:val="004D5F00"/>
    <w:rsid w:val="004E77B6"/>
    <w:rsid w:val="0051121D"/>
    <w:rsid w:val="005407DA"/>
    <w:rsid w:val="00545C7E"/>
    <w:rsid w:val="00570CE7"/>
    <w:rsid w:val="00581FC9"/>
    <w:rsid w:val="005A36B6"/>
    <w:rsid w:val="005A7B8E"/>
    <w:rsid w:val="005B217B"/>
    <w:rsid w:val="005C440E"/>
    <w:rsid w:val="005D79A7"/>
    <w:rsid w:val="00606563"/>
    <w:rsid w:val="00623674"/>
    <w:rsid w:val="0063590D"/>
    <w:rsid w:val="00651E6E"/>
    <w:rsid w:val="006B2EB0"/>
    <w:rsid w:val="006C32E1"/>
    <w:rsid w:val="006D3DDF"/>
    <w:rsid w:val="006F729E"/>
    <w:rsid w:val="007058BD"/>
    <w:rsid w:val="00705AC0"/>
    <w:rsid w:val="00724573"/>
    <w:rsid w:val="007257BD"/>
    <w:rsid w:val="00734A5F"/>
    <w:rsid w:val="00743F66"/>
    <w:rsid w:val="00744F62"/>
    <w:rsid w:val="00752F12"/>
    <w:rsid w:val="007722F2"/>
    <w:rsid w:val="00777C20"/>
    <w:rsid w:val="00783619"/>
    <w:rsid w:val="007B55A1"/>
    <w:rsid w:val="007C254F"/>
    <w:rsid w:val="007E4D4E"/>
    <w:rsid w:val="007F3B4F"/>
    <w:rsid w:val="007F68F5"/>
    <w:rsid w:val="007F7D3F"/>
    <w:rsid w:val="0083178C"/>
    <w:rsid w:val="008450AE"/>
    <w:rsid w:val="00845273"/>
    <w:rsid w:val="008617E2"/>
    <w:rsid w:val="00882268"/>
    <w:rsid w:val="008B4957"/>
    <w:rsid w:val="008C32C9"/>
    <w:rsid w:val="0091126F"/>
    <w:rsid w:val="00935D16"/>
    <w:rsid w:val="00947F8C"/>
    <w:rsid w:val="00964284"/>
    <w:rsid w:val="00986299"/>
    <w:rsid w:val="009928ED"/>
    <w:rsid w:val="009A2A74"/>
    <w:rsid w:val="009A56F7"/>
    <w:rsid w:val="009C07B6"/>
    <w:rsid w:val="009C0BBA"/>
    <w:rsid w:val="009C6919"/>
    <w:rsid w:val="009F2D2F"/>
    <w:rsid w:val="00A04241"/>
    <w:rsid w:val="00A17816"/>
    <w:rsid w:val="00A27BC6"/>
    <w:rsid w:val="00A53624"/>
    <w:rsid w:val="00A80BF4"/>
    <w:rsid w:val="00A83771"/>
    <w:rsid w:val="00A84BD9"/>
    <w:rsid w:val="00A85F97"/>
    <w:rsid w:val="00A96C6D"/>
    <w:rsid w:val="00AA35F7"/>
    <w:rsid w:val="00AC7449"/>
    <w:rsid w:val="00AE13C5"/>
    <w:rsid w:val="00B1499A"/>
    <w:rsid w:val="00B46031"/>
    <w:rsid w:val="00B47D72"/>
    <w:rsid w:val="00BA137E"/>
    <w:rsid w:val="00BB391E"/>
    <w:rsid w:val="00C21E29"/>
    <w:rsid w:val="00C2706D"/>
    <w:rsid w:val="00C60E09"/>
    <w:rsid w:val="00C61FAD"/>
    <w:rsid w:val="00C94895"/>
    <w:rsid w:val="00CB038B"/>
    <w:rsid w:val="00CD126C"/>
    <w:rsid w:val="00CF6955"/>
    <w:rsid w:val="00D0240C"/>
    <w:rsid w:val="00D17C39"/>
    <w:rsid w:val="00D35773"/>
    <w:rsid w:val="00D54911"/>
    <w:rsid w:val="00D642CA"/>
    <w:rsid w:val="00D80DA7"/>
    <w:rsid w:val="00D865BC"/>
    <w:rsid w:val="00D92831"/>
    <w:rsid w:val="00D94BBA"/>
    <w:rsid w:val="00DD6DE8"/>
    <w:rsid w:val="00DE0DD2"/>
    <w:rsid w:val="00DE165C"/>
    <w:rsid w:val="00DE2A40"/>
    <w:rsid w:val="00E06A9A"/>
    <w:rsid w:val="00E113B1"/>
    <w:rsid w:val="00E30B88"/>
    <w:rsid w:val="00E5294E"/>
    <w:rsid w:val="00E90875"/>
    <w:rsid w:val="00E93EC0"/>
    <w:rsid w:val="00EA1C57"/>
    <w:rsid w:val="00EB12B2"/>
    <w:rsid w:val="00EC2845"/>
    <w:rsid w:val="00F00FFC"/>
    <w:rsid w:val="00F203BB"/>
    <w:rsid w:val="00F243EB"/>
    <w:rsid w:val="00F56F38"/>
    <w:rsid w:val="00F619E8"/>
    <w:rsid w:val="00F66C5E"/>
    <w:rsid w:val="00F761C2"/>
    <w:rsid w:val="00F8502E"/>
    <w:rsid w:val="00F8701D"/>
    <w:rsid w:val="00F90FB3"/>
    <w:rsid w:val="00F9359A"/>
    <w:rsid w:val="00FB7CCA"/>
    <w:rsid w:val="00FD44DD"/>
    <w:rsid w:val="00FE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614165-7EFD-4137-843C-1374269F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12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26F"/>
    <w:rPr>
      <w:rFonts w:ascii="Tahoma" w:hAnsi="Tahoma" w:cs="Tahoma"/>
      <w:sz w:val="16"/>
      <w:szCs w:val="16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126F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1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26F"/>
    <w:rPr>
      <w:lang w:val="fr-FR"/>
    </w:rPr>
  </w:style>
  <w:style w:type="character" w:customStyle="1" w:styleId="Ttulo2Car">
    <w:name w:val="Título 2 Car"/>
    <w:basedOn w:val="Fuentedeprrafopredeter"/>
    <w:link w:val="Ttulo2"/>
    <w:uiPriority w:val="9"/>
    <w:rsid w:val="009112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inespaciado">
    <w:name w:val="No Spacing"/>
    <w:uiPriority w:val="1"/>
    <w:qFormat/>
    <w:rsid w:val="00A85F97"/>
    <w:pPr>
      <w:spacing w:after="0" w:line="240" w:lineRule="auto"/>
    </w:pPr>
    <w:rPr>
      <w:lang w:val="fr-FR"/>
    </w:rPr>
  </w:style>
  <w:style w:type="character" w:styleId="Hipervnculo">
    <w:name w:val="Hyperlink"/>
    <w:basedOn w:val="Fuentedeprrafopredeter"/>
    <w:uiPriority w:val="99"/>
    <w:unhideWhenUsed/>
    <w:rsid w:val="00F8701D"/>
    <w:rPr>
      <w:color w:val="0000FF" w:themeColor="hyperlink"/>
      <w:u w:val="single"/>
    </w:rPr>
  </w:style>
  <w:style w:type="table" w:styleId="Cuadrculaclara-nfasis1">
    <w:name w:val="Light Grid Accent 1"/>
    <w:basedOn w:val="Tablanormal"/>
    <w:uiPriority w:val="62"/>
    <w:rsid w:val="00705AC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464492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D80D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80DA7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90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7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25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0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832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3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0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6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65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opuniversities.com/university-rankings/asian-university-rankings/20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puniversities.com/university-rankings/world-university-rankings/20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meshighereducation.com/world-university-rankings/2019/young-university-rank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nghairanking.com/arwu2019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upload.wikimedia.org/wikipedia/commons/c/c3/Flag_of_France.sv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14EB8-0D96-4DD2-9331-3BD53E545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 Carlos III de Madrid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ORTEGA BENITO, NEREA</cp:lastModifiedBy>
  <cp:revision>15</cp:revision>
  <dcterms:created xsi:type="dcterms:W3CDTF">2012-02-18T05:17:00Z</dcterms:created>
  <dcterms:modified xsi:type="dcterms:W3CDTF">2019-11-05T11:07:00Z</dcterms:modified>
</cp:coreProperties>
</file>