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5200650</wp:posOffset>
            </wp:positionH>
            <wp:positionV relativeFrom="paragraph">
              <wp:posOffset>10160</wp:posOffset>
            </wp:positionV>
            <wp:extent cx="1014095" cy="142176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421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UNIVERSIDADE FEDERAL DA BAHIA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Salvador,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Última actualización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:mayo 2020</w:t>
      </w:r>
      <w:r w:rsidDel="00000000" w:rsidR="00000000" w:rsidRPr="00000000">
        <w:rPr>
          <w:rtl w:val="0"/>
        </w:rPr>
      </w:r>
    </w:p>
    <w:tbl>
      <w:tblPr>
        <w:tblStyle w:val="Table1"/>
        <w:tblW w:w="10027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402"/>
        <w:gridCol w:w="7"/>
        <w:gridCol w:w="91"/>
        <w:gridCol w:w="7520"/>
        <w:gridCol w:w="7"/>
        <w:tblGridChange w:id="0">
          <w:tblGrid>
            <w:gridCol w:w="2402"/>
            <w:gridCol w:w="7"/>
            <w:gridCol w:w="91"/>
            <w:gridCol w:w="7520"/>
            <w:gridCol w:w="7"/>
          </w:tblGrid>
        </w:tblGridChange>
      </w:tblGrid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pleno corazón de la ciudad costeña de Salvador, la Universidade Federeal da Bahia cuenta con casi 27.000 estudiantes.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Desde sus inicios, a principios del s XIX, esta universidad ha ido adquiriendo un merecido reconocimiento por sus facultades de Ciencias Económicas, Derecho y Escuela Politécnica.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66 posición entre las universidades latinoamericanas, según el ranking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http://www.ufba.br/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vertAlign w:val="baseline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https://aai.ufba.br/pt-br/mobilidadeestudantes-ufba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Portugués.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  <w:tr>
        <w:trPr>
          <w:trHeight w:val="1021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necesaria.</w:t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Estas fechas límite suelen cambiar cada curso académico por lo que se recomienda al alumno consultar las fechas límite concretas para el presente curso académico en la Web:</w:t>
            </w:r>
          </w:p>
          <w:p w:rsidR="00000000" w:rsidDel="00000000" w:rsidP="00000000" w:rsidRDefault="00000000" w:rsidRPr="00000000" w14:paraId="00000036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http://www.aai.ufba.br/index.php?lang=pt-br&amp;url=inform-estrangeiros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julio - octubre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noviembre –abril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hyperlink r:id="rId12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http://www.twiki.ufba.br/twiki/pub/SUPAC/CalendarioAcademico/Calendario_Academico_2016-1_UFBA_-_Aprovado_11.12.15_-_ATUALIZADO_13.05.16.pdf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Hay que tener en cuenta al solicitar plaza que en la convocatoria siempre nos referimos a cuatrimestres UC3M, aunque en Brasil la distribución sea diferente.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trHeight w:val="1021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asistencia a clase es OBLIGATORIA. Encuentra las asignaturas de la Universidade Federal da Bahia y sus respectivos programas en: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https://alunoweb.ufba.br/SiacWWW/ListaCursosGradePublico.do?cdGrauCurso=01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21" w:hRule="atLeast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universidad de destino no provee alojamiento tipo residencia de estudiantes. No obstante, a vuestra llegada se os informará de las ofertas de alojamiento diseñadas para los estudiantes internacionales.</w:t>
            </w:r>
          </w:p>
        </w:tc>
      </w:tr>
      <w:tr>
        <w:trPr>
          <w:trHeight w:val="1021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Los estudiantes tienen que comprar un seguro médico antes de incorporarse a la Universidad. </w:t>
            </w:r>
          </w:p>
          <w:p w:rsidR="00000000" w:rsidDel="00000000" w:rsidP="00000000" w:rsidRDefault="00000000" w:rsidRPr="00000000" w14:paraId="00000050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</w:t>
            </w:r>
          </w:p>
          <w:p w:rsidR="00000000" w:rsidDel="00000000" w:rsidP="00000000" w:rsidRDefault="00000000" w:rsidRPr="00000000" w14:paraId="00000056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http://www.exteriores.gob.es/Embajadas/BRASILIA/es/VivirEn/Paginas/inicio.aspx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ar">
    <w:name w:val="Título 1 Car"/>
    <w:next w:val="Título1Car"/>
    <w:autoRedefine w:val="0"/>
    <w:hidden w:val="0"/>
    <w:qFormat w:val="0"/>
    <w:rPr>
      <w:rFonts w:ascii="Verdana" w:cs="Times New Roman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n-U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cs="Times New Roman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eastAsia="Times New Roman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2Car">
    <w:name w:val="Texto independiente 2 Car"/>
    <w:next w:val="Textoindependiente2Car"/>
    <w:autoRedefine w:val="0"/>
    <w:hidden w:val="0"/>
    <w:qFormat w:val="0"/>
    <w:rPr>
      <w:rFonts w:ascii="Verdana" w:cs="Times New Roman" w:eastAsia="Times New Roman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eastAsia="es-E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ai.ufba.br/index.php?lang=pt-br&amp;url=inform-estrangeiros" TargetMode="External"/><Relationship Id="rId10" Type="http://schemas.openxmlformats.org/officeDocument/2006/relationships/hyperlink" Target="https://aai.ufba.br/pt-br/mobilidadeestudantes-ufba" TargetMode="External"/><Relationship Id="rId13" Type="http://schemas.openxmlformats.org/officeDocument/2006/relationships/hyperlink" Target="https://alunoweb.ufba.br/SiacWWW/ListaCursosGradePublico.do?cdGrauCurso=01" TargetMode="External"/><Relationship Id="rId12" Type="http://schemas.openxmlformats.org/officeDocument/2006/relationships/hyperlink" Target="http://www.twiki.ufba.br/twiki/pub/SUPAC/CalendarioAcademico/Calendario_Academico_2016-1_UFBA_-_Aprovado_11.12.15_-_ATUALIZADO_13.05.16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fba.br/" TargetMode="External"/><Relationship Id="rId14" Type="http://schemas.openxmlformats.org/officeDocument/2006/relationships/hyperlink" Target="http://www.exteriores.gob.es/Embajadas/BRASILIA/es/VivirEn/Paginas/inicio.asp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e@uc3m.e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C3ACjkUIK7gDBlwug06CCn2BGQ==">AMUW2mVos6CyMArSa7seflBLDWh1sNqN2chiy5HYApbXXBjZk3wnbTWIzBRgtLNeybaT6Ugkfl/MUbJALZ8kPkG/GCqRkXIIlCiP8MWiJzjCT0jba4jssyr8UScPErYichdS4nLrv6P8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2016-02-08T16:29:00Z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