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UNIVERSIDAD DE PIURA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Piura, Perú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actualización: Ju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nio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90"/>
        <w:gridCol w:w="7560"/>
        <w:tblGridChange w:id="0">
          <w:tblGrid>
            <w:gridCol w:w="2590"/>
            <w:gridCol w:w="7560"/>
          </w:tblGrid>
        </w:tblGridChange>
      </w:tblGrid>
      <w:tr>
        <w:trPr>
          <w:trHeight w:val="2069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7"/>
                <w:tab w:val="right" w:pos="7420"/>
              </w:tabs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7"/>
                <w:tab w:val="right" w:pos="7420"/>
              </w:tabs>
              <w:spacing w:after="280" w:before="2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Universidad de Piura brinda una educación de calidad, impulsa la investigación científica y forma profesionales capaces de transformar la sociedad. A lo largo de los años, ha consolidado un reconocido prestigio por su rigurosidad académica, nivel de exigencia, seriedad y calidad institucional.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7"/>
                <w:tab w:val="right" w:pos="7420"/>
              </w:tabs>
              <w:spacing w:after="0" w:before="2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http://udep.edu.pe/?utm_source=UDEP%20Internacional%20GlobalNav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http://udep.edu.pe/internacional/incoming/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8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833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21 de noviembre</w:t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25 de abril</w:t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hyperlink r:id="rId10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http://udep.edu.pe/internacional/incoming/cronograma/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11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http://udep.edu.pe/internacional/outgoing/cronograma/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agosto a diciembre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marzo a finales de julio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*Hay que tener en cuenta al solicitar plaza que en la convocatoria siempre nos referimos a cuatrimestres UC3M, aunque en Perú la distribución sea diferente.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hyperlink r:id="rId12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http://udep.edu.pe/internacional/udep/pregrado/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ATENCIÓN.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 carreras de Ingeniería industrial y de Sistemas (Informática), Derecho y Economía se pueden cursar en el campus de Lima.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ofrece a sus estudiantes la posibilidad de alojarse en campus. Sin embargo, el alojamiento también puede gestionarse a través de una tercera empresa.</w:t>
            </w:r>
          </w:p>
          <w:p w:rsidR="00000000" w:rsidDel="00000000" w:rsidP="00000000" w:rsidRDefault="00000000" w:rsidRPr="00000000" w14:paraId="0000002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3znysh7" w:id="3"/>
            <w:bookmarkEnd w:id="3"/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http://www.aluni.net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Aconsejamos encarecidamente a los estudiantes consultar las recomendaciones de viaje que ofrece el Ministerio de Asuntos Exteriores y Cooperación </w:t>
            </w: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http://www.exteriores.gob.es/Portal/es/ServiciosAlCiudadano/SiViajasAlExtranjero/Paginas/DetalleRecomendacion.aspx?IdP=145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ps">
    <w:name w:val="hps"/>
    <w:basedOn w:val="Fuentedepárrafopredeter.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psatn">
    <w:name w:val="hps atn"/>
    <w:basedOn w:val="Fuentedepárrafopredeter."/>
    <w:next w:val="hpsat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udep.edu.pe/internacional/outgoing/cronograma/" TargetMode="External"/><Relationship Id="rId10" Type="http://schemas.openxmlformats.org/officeDocument/2006/relationships/hyperlink" Target="http://udep.edu.pe/internacional/incoming/cronograma/" TargetMode="External"/><Relationship Id="rId13" Type="http://schemas.openxmlformats.org/officeDocument/2006/relationships/hyperlink" Target="http://www.aluni.net/" TargetMode="External"/><Relationship Id="rId12" Type="http://schemas.openxmlformats.org/officeDocument/2006/relationships/hyperlink" Target="http://udep.edu.pe/internacional/udep/pregrad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udep.edu.pe/internacional/incoming/" TargetMode="External"/><Relationship Id="rId14" Type="http://schemas.openxmlformats.org/officeDocument/2006/relationships/hyperlink" Target="http://www.exteriores.gob.es/Portal/es/ServiciosAlCiudadano/SiViajasAlExtranjero/Paginas/DetalleRecomendacion.aspx?IdP=14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hyperlink" Target="http://udep.edu.pe/?utm_source=UDEP%20Internacional%20GlobalN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etNWFQitD6/FfnNj+qyHM747g==">AMUW2mUhlU/qoSKx0LecRhlfTlrYPK8MB/0et/LITxyDKp9/JJX8PcQjCfMEL7+diHs+v0nsqGWCE7speR9CRuWdpEudfPvq772XQf21czYkv73VybNhLbwW18CCntmj/h3eTqzx2XZfAlxy/Ok4xEuckHOWpVwHGc/r452R3OBLnGq96zvBws5HGdrjJZTDRRjSaRZUrV6Q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2019-07-30T07:31:00Z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