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7">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5052060</wp:posOffset>
            </wp:positionH>
            <wp:positionV relativeFrom="paragraph">
              <wp:posOffset>310515</wp:posOffset>
            </wp:positionV>
            <wp:extent cx="1217930" cy="1054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17930" cy="10541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UNIVERSIDAD AUTÓNOMA DEL ESTADO DE MÉXICO</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Ciudad de Toluca, México</w:t>
      </w: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Última actualización: Junio 20</w:t>
      </w:r>
      <w:r w:rsidDel="00000000" w:rsidR="00000000" w:rsidRPr="00000000">
        <w:rPr>
          <w:rFonts w:ascii="Verdana" w:cs="Verdana" w:eastAsia="Verdana" w:hAnsi="Verdana"/>
          <w:i w:val="1"/>
          <w:sz w:val="18"/>
          <w:szCs w:val="18"/>
          <w:rtl w:val="0"/>
        </w:rPr>
        <w:t xml:space="preserve">20</w:t>
      </w:r>
      <w:r w:rsidDel="00000000" w:rsidR="00000000" w:rsidRPr="00000000">
        <w:rPr>
          <w:rtl w:val="0"/>
        </w:rPr>
      </w:r>
    </w:p>
    <w:tbl>
      <w:tblPr>
        <w:tblStyle w:val="Table1"/>
        <w:tblW w:w="1015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2500"/>
        <w:gridCol w:w="7650"/>
        <w:tblGridChange w:id="0">
          <w:tblGrid>
            <w:gridCol w:w="2500"/>
            <w:gridCol w:w="7650"/>
          </w:tblGrid>
        </w:tblGridChange>
      </w:tblGrid>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0A">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RESUMEN</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0B">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UAEM es una universidad pública fundada en 1956. Está constituida actualmente por 19 facultades. Está ubicada en la Ciudad de Toluca en el Estado de México, se trata de una ciudad muy tranquila de unos 468.000 habitantes a 65 km de México D.F.</w:t>
            </w:r>
          </w:p>
          <w:p w:rsidR="00000000" w:rsidDel="00000000" w:rsidP="00000000" w:rsidRDefault="00000000" w:rsidRPr="00000000" w14:paraId="0000000C">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 los rankings internacionales, aparece en el puesto 50 de mejores universidades latinoamericanas según </w:t>
            </w:r>
            <w:r w:rsidDel="00000000" w:rsidR="00000000" w:rsidRPr="00000000">
              <w:rPr>
                <w:rFonts w:ascii="Verdana" w:cs="Verdana" w:eastAsia="Verdana" w:hAnsi="Verdana"/>
                <w:i w:val="1"/>
                <w:sz w:val="20"/>
                <w:szCs w:val="20"/>
                <w:vertAlign w:val="baseline"/>
                <w:rtl w:val="0"/>
              </w:rPr>
              <w:t xml:space="preserve">QS.</w:t>
            </w:r>
            <w:r w:rsidDel="00000000" w:rsidR="00000000" w:rsidRPr="00000000">
              <w:rPr>
                <w:rFonts w:ascii="Verdana" w:cs="Verdana" w:eastAsia="Verdana" w:hAnsi="Verdana"/>
                <w:sz w:val="20"/>
                <w:szCs w:val="20"/>
                <w:vertAlign w:val="baseline"/>
                <w:rtl w:val="0"/>
              </w:rPr>
              <w:t xml:space="preserve"> </w:t>
            </w:r>
          </w:p>
        </w:tc>
      </w:tr>
      <w:tr>
        <w:trPr>
          <w:trHeight w:val="1021" w:hRule="atLeast"/>
        </w:trPr>
        <w:tc>
          <w:tcPr>
            <w:tcBorders>
              <w:bottom w:color="000000" w:space="0" w:sz="4" w:val="single"/>
            </w:tcBorders>
            <w:vAlign w:val="top"/>
          </w:tcPr>
          <w:p w:rsidR="00000000" w:rsidDel="00000000" w:rsidP="00000000" w:rsidRDefault="00000000" w:rsidRPr="00000000" w14:paraId="0000000D">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WEB</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E">
            <w:pPr>
              <w:spacing w:after="120" w:before="120" w:lineRule="auto"/>
              <w:jc w:val="both"/>
              <w:rPr>
                <w:rFonts w:ascii="Verdana" w:cs="Verdana" w:eastAsia="Verdana" w:hAnsi="Verdana"/>
                <w:sz w:val="20"/>
                <w:szCs w:val="20"/>
                <w:vertAlign w:val="baseline"/>
              </w:rPr>
            </w:pPr>
            <w:bookmarkStart w:colFirst="0" w:colLast="0" w:name="_heading=h.gjdgxs" w:id="0"/>
            <w:bookmarkEnd w:id="0"/>
            <w:hyperlink r:id="rId9">
              <w:r w:rsidDel="00000000" w:rsidR="00000000" w:rsidRPr="00000000">
                <w:rPr>
                  <w:rFonts w:ascii="Verdana" w:cs="Verdana" w:eastAsia="Verdana" w:hAnsi="Verdana"/>
                  <w:color w:val="0000ff"/>
                  <w:sz w:val="20"/>
                  <w:szCs w:val="20"/>
                  <w:u w:val="single"/>
                  <w:vertAlign w:val="baseline"/>
                  <w:rtl w:val="0"/>
                </w:rPr>
                <w:t xml:space="preserve">http://www.uaemex.mx/</w:t>
              </w:r>
            </w:hyperlink>
            <w:r w:rsidDel="00000000" w:rsidR="00000000" w:rsidRPr="00000000">
              <w:rPr>
                <w:rtl w:val="0"/>
              </w:rPr>
            </w:r>
          </w:p>
          <w:p w:rsidR="00000000" w:rsidDel="00000000" w:rsidP="00000000" w:rsidRDefault="00000000" w:rsidRPr="00000000" w14:paraId="0000000F">
            <w:pPr>
              <w:spacing w:after="120" w:before="120" w:lineRule="auto"/>
              <w:jc w:val="both"/>
              <w:rPr>
                <w:rFonts w:ascii="Verdana" w:cs="Verdana" w:eastAsia="Verdana" w:hAnsi="Verdana"/>
                <w:sz w:val="20"/>
                <w:szCs w:val="20"/>
                <w:vertAlign w:val="baseline"/>
              </w:rPr>
            </w:pPr>
            <w:r w:rsidDel="00000000" w:rsidR="00000000" w:rsidRPr="00000000">
              <w:rPr>
                <w:rtl w:val="0"/>
              </w:rPr>
            </w:r>
          </w:p>
        </w:tc>
      </w:tr>
      <w:tr>
        <w:trPr>
          <w:trHeight w:val="1021" w:hRule="atLeast"/>
        </w:trPr>
        <w:tc>
          <w:tcPr>
            <w:tcBorders>
              <w:bottom w:color="000000" w:space="0" w:sz="0" w:val="nil"/>
            </w:tcBorders>
            <w:vAlign w:val="top"/>
          </w:tcPr>
          <w:p w:rsidR="00000000" w:rsidDel="00000000" w:rsidP="00000000" w:rsidRDefault="00000000" w:rsidRPr="00000000" w14:paraId="00000010">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INFORMACIÓN PARA ALUMNOS INTERNACIONALES</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1">
            <w:pPr>
              <w:spacing w:after="120" w:before="120" w:lineRule="auto"/>
              <w:rPr>
                <w:rFonts w:ascii="Verdana" w:cs="Verdana" w:eastAsia="Verdana" w:hAnsi="Verdana"/>
                <w:sz w:val="20"/>
                <w:szCs w:val="20"/>
                <w:vertAlign w:val="baseline"/>
              </w:rPr>
            </w:pPr>
            <w:hyperlink r:id="rId10">
              <w:r w:rsidDel="00000000" w:rsidR="00000000" w:rsidRPr="00000000">
                <w:rPr>
                  <w:color w:val="0000ff"/>
                  <w:u w:val="single"/>
                  <w:vertAlign w:val="baseline"/>
                  <w:rtl w:val="0"/>
                </w:rPr>
                <w:t xml:space="preserve">http://internacional.uaemex.mx/index.php/pages/reglamento-de-movilidad-estudiantil-para-estudiantes-extranjeros</w:t>
              </w:r>
            </w:hyperlink>
            <w:r w:rsidDel="00000000" w:rsidR="00000000" w:rsidRPr="00000000">
              <w:rPr>
                <w:rtl w:val="0"/>
              </w:rPr>
            </w:r>
          </w:p>
          <w:p w:rsidR="00000000" w:rsidDel="00000000" w:rsidP="00000000" w:rsidRDefault="00000000" w:rsidRPr="00000000" w14:paraId="00000012">
            <w:pPr>
              <w:spacing w:after="120" w:before="1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es necesario tramitar visado para los alumnos que van por estancias inferiores a 6 meses.</w:t>
            </w:r>
          </w:p>
        </w:tc>
      </w:tr>
      <w:tr>
        <w:trPr>
          <w:trHeight w:val="1021" w:hRule="atLeast"/>
        </w:trPr>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ÁREAS CON CONVENIO</w:t>
            </w:r>
            <w:r w:rsidDel="00000000" w:rsidR="00000000" w:rsidRPr="00000000">
              <w:rPr>
                <w:rtl w:val="0"/>
              </w:rPr>
            </w:r>
          </w:p>
        </w:tc>
        <w:tc>
          <w:tcPr>
            <w:vAlign w:val="top"/>
          </w:tcPr>
          <w:p w:rsidR="00000000" w:rsidDel="00000000" w:rsidP="00000000" w:rsidRDefault="00000000" w:rsidRPr="00000000" w14:paraId="0000001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808" w:hRule="atLeast"/>
        </w:trPr>
        <w:tc>
          <w:tcP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COORDINADORES ACADÉMICOS</w:t>
            </w:r>
            <w:r w:rsidDel="00000000" w:rsidR="00000000" w:rsidRPr="00000000">
              <w:rPr>
                <w:rtl w:val="0"/>
              </w:rPr>
            </w:r>
          </w:p>
        </w:tc>
        <w:tc>
          <w:tcPr>
            <w:vAlign w:val="top"/>
          </w:tcPr>
          <w:p w:rsidR="00000000" w:rsidDel="00000000" w:rsidP="00000000" w:rsidRDefault="00000000" w:rsidRPr="00000000" w14:paraId="0000001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tc>
      </w:tr>
      <w:tr>
        <w:trPr>
          <w:trHeight w:val="1021" w:hRule="atLeast"/>
        </w:trPr>
        <w:tc>
          <w:tcPr>
            <w:vAlign w:val="top"/>
          </w:tcPr>
          <w:p w:rsidR="00000000" w:rsidDel="00000000" w:rsidP="00000000" w:rsidRDefault="00000000" w:rsidRPr="00000000" w14:paraId="00000018">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IDIOMA DE LOS CURSOS</w:t>
            </w:r>
            <w:r w:rsidDel="00000000" w:rsidR="00000000" w:rsidRPr="00000000">
              <w:rPr>
                <w:rtl w:val="0"/>
              </w:rPr>
            </w:r>
          </w:p>
        </w:tc>
        <w:tc>
          <w:tcPr>
            <w:vAlign w:val="top"/>
          </w:tcPr>
          <w:p w:rsidR="00000000" w:rsidDel="00000000" w:rsidP="00000000" w:rsidRDefault="00000000" w:rsidRPr="00000000" w14:paraId="00000019">
            <w:pPr>
              <w:spacing w:after="120" w:before="12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Español</w:t>
            </w:r>
            <w:r w:rsidDel="00000000" w:rsidR="00000000" w:rsidRPr="00000000">
              <w:rPr>
                <w:rtl w:val="0"/>
              </w:rPr>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tc>
      </w:tr>
      <w:tr>
        <w:trPr>
          <w:trHeight w:val="1021" w:hRule="atLeast"/>
        </w:trPr>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C">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DEADLINES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D">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El estudiante debe tener en cuenta que resulta de vital importancia respetar las fechas límite establecidas por la Universidad de destino para el envío de toda la documentación necesaria.</w:t>
            </w:r>
          </w:p>
          <w:p w:rsidR="00000000" w:rsidDel="00000000" w:rsidP="00000000" w:rsidRDefault="00000000" w:rsidRPr="00000000" w14:paraId="0000001E">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Primer Semestre:</w:t>
            </w:r>
            <w:r w:rsidDel="00000000" w:rsidR="00000000" w:rsidRPr="00000000">
              <w:rPr>
                <w:rFonts w:ascii="Verdana" w:cs="Verdana" w:eastAsia="Verdana" w:hAnsi="Verdana"/>
                <w:sz w:val="20"/>
                <w:szCs w:val="20"/>
                <w:vertAlign w:val="baseline"/>
                <w:rtl w:val="0"/>
              </w:rPr>
              <w:t xml:space="preserve"> 18 de Enero </w:t>
            </w:r>
          </w:p>
          <w:p w:rsidR="00000000" w:rsidDel="00000000" w:rsidP="00000000" w:rsidRDefault="00000000" w:rsidRPr="00000000" w14:paraId="0000001F">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Segundo Semestre:</w:t>
            </w:r>
            <w:r w:rsidDel="00000000" w:rsidR="00000000" w:rsidRPr="00000000">
              <w:rPr>
                <w:rFonts w:ascii="Verdana" w:cs="Verdana" w:eastAsia="Verdana" w:hAnsi="Verdana"/>
                <w:sz w:val="20"/>
                <w:szCs w:val="20"/>
                <w:vertAlign w:val="baseline"/>
                <w:rtl w:val="0"/>
              </w:rPr>
              <w:t xml:space="preserve"> 30 de Junio</w:t>
            </w:r>
          </w:p>
          <w:p w:rsidR="00000000" w:rsidDel="00000000" w:rsidP="00000000" w:rsidRDefault="00000000" w:rsidRPr="00000000" w14:paraId="00000020">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Estas fechas límite suelen cambiar cada curso académico por lo que se recomienda al alumno consultar las fechas límite concretas para el presente curso académico en la web de la Universidad.</w:t>
            </w:r>
          </w:p>
          <w:p w:rsidR="00000000" w:rsidDel="00000000" w:rsidP="00000000" w:rsidRDefault="00000000" w:rsidRPr="00000000" w14:paraId="00000021">
            <w:pPr>
              <w:spacing w:after="120" w:before="120" w:lineRule="auto"/>
              <w:jc w:val="both"/>
              <w:rPr>
                <w:rFonts w:ascii="Verdana" w:cs="Verdana" w:eastAsia="Verdana" w:hAnsi="Verdana"/>
                <w:sz w:val="20"/>
                <w:szCs w:val="20"/>
                <w:vertAlign w:val="baseline"/>
              </w:rPr>
            </w:pPr>
            <w:hyperlink r:id="rId11">
              <w:r w:rsidDel="00000000" w:rsidR="00000000" w:rsidRPr="00000000">
                <w:rPr>
                  <w:color w:val="0000ff"/>
                  <w:u w:val="single"/>
                  <w:vertAlign w:val="baseline"/>
                  <w:rtl w:val="0"/>
                </w:rPr>
                <w:t xml:space="preserve">http://dep.uaemex.mx/portal/documentos/calendario.php</w:t>
              </w:r>
            </w:hyperlink>
            <w:r w:rsidDel="00000000" w:rsidR="00000000" w:rsidRPr="00000000">
              <w:rPr>
                <w:rtl w:val="0"/>
              </w:rPr>
            </w:r>
          </w:p>
        </w:tc>
      </w:tr>
      <w:tr>
        <w:trPr>
          <w:trHeight w:val="1021" w:hRule="atLeast"/>
        </w:trPr>
        <w:tc>
          <w:tcPr>
            <w:vAlign w:val="top"/>
          </w:tcPr>
          <w:p w:rsidR="00000000" w:rsidDel="00000000" w:rsidP="00000000" w:rsidRDefault="00000000" w:rsidRPr="00000000" w14:paraId="00000022">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CALENDARIO ACADÉMICO</w:t>
            </w: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Primer semestre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Febrero a Junio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Segundo Semestre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Agosto a Diciembre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http://dep.uaemex.mx/portal/documentos/calendario.php</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INFORMACIÓN ACADÉMICA</w:t>
            </w: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 asignaturas de cada grado pueden encontrarse en la siguiente web:</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0j0zll" w:id="1"/>
            <w:bookmarkEnd w:id="1"/>
            <w:hyperlink r:id="rId13">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http://dep.uaemex.mx/curricular/sitio_/index.php</w:t>
              </w:r>
            </w:hyperlink>
            <w:r w:rsidDel="00000000" w:rsidR="00000000" w:rsidRPr="00000000">
              <w:rPr>
                <w:rtl w:val="0"/>
              </w:rPr>
            </w:r>
          </w:p>
        </w:tc>
      </w:tr>
      <w:tr>
        <w:trPr>
          <w:trHeight w:val="1021" w:hRule="atLeast"/>
        </w:trPr>
        <w:tc>
          <w:tcPr>
            <w:tcBorders>
              <w:bottom w:color="000000" w:space="0" w:sz="4" w:val="single"/>
            </w:tcBorders>
            <w:vAlign w:val="top"/>
          </w:tcPr>
          <w:p w:rsidR="00000000" w:rsidDel="00000000" w:rsidP="00000000" w:rsidRDefault="00000000" w:rsidRPr="00000000" w14:paraId="0000002A">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ALOJAMIENTO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B">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 Universidad ofrece información y asesoramiento sobre apartamentos en alquiler.</w:t>
            </w:r>
          </w:p>
          <w:p w:rsidR="00000000" w:rsidDel="00000000" w:rsidP="00000000" w:rsidRDefault="00000000" w:rsidRPr="00000000" w14:paraId="0000002C">
            <w:pPr>
              <w:spacing w:after="120" w:before="120" w:lineRule="auto"/>
              <w:jc w:val="both"/>
              <w:rPr>
                <w:rFonts w:ascii="Verdana" w:cs="Verdana" w:eastAsia="Verdana" w:hAnsi="Verdana"/>
                <w:sz w:val="20"/>
                <w:szCs w:val="20"/>
                <w:vertAlign w:val="baseline"/>
              </w:rPr>
            </w:pPr>
            <w:bookmarkStart w:colFirst="0" w:colLast="0" w:name="_heading=h.1fob9te" w:id="2"/>
            <w:bookmarkEnd w:id="2"/>
            <w:hyperlink r:id="rId14">
              <w:r w:rsidDel="00000000" w:rsidR="00000000" w:rsidRPr="00000000">
                <w:rPr>
                  <w:rFonts w:ascii="Verdana" w:cs="Verdana" w:eastAsia="Verdana" w:hAnsi="Verdana"/>
                  <w:color w:val="0000ff"/>
                  <w:sz w:val="20"/>
                  <w:szCs w:val="20"/>
                  <w:u w:val="single"/>
                  <w:vertAlign w:val="baseline"/>
                  <w:rtl w:val="0"/>
                </w:rPr>
                <w:t xml:space="preserve">http://www.uaemex.mx/internacional/index.php/pages/opciones-de-alojamiento?view=page&amp;id=47</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2D">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SEGURO MÉDICO</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2E">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 necesario contratar un seguro médico que cubra todo el periodo de estancia. La Universidad no ofrece ningún seguro médico en particular, por lo que el estudiante puede optar por el que considere conveniente. </w:t>
            </w:r>
          </w:p>
          <w:p w:rsidR="00000000" w:rsidDel="00000000" w:rsidP="00000000" w:rsidRDefault="00000000" w:rsidRPr="00000000" w14:paraId="0000002F">
            <w:pPr>
              <w:spacing w:after="120" w:before="120" w:lineRule="auto"/>
              <w:jc w:val="both"/>
              <w:rPr>
                <w:rFonts w:ascii="Verdana" w:cs="Verdana" w:eastAsia="Verdana" w:hAnsi="Verdana"/>
                <w:sz w:val="20"/>
                <w:szCs w:val="20"/>
                <w:vertAlign w:val="baseline"/>
              </w:rPr>
            </w:pPr>
            <w:hyperlink r:id="rId15">
              <w:r w:rsidDel="00000000" w:rsidR="00000000" w:rsidRPr="00000000">
                <w:rPr>
                  <w:color w:val="0000ff"/>
                  <w:u w:val="single"/>
                  <w:vertAlign w:val="baseline"/>
                  <w:rtl w:val="0"/>
                </w:rPr>
                <w:t xml:space="preserve">http://sev.uaemex.mx/index.php/servicios-de-salud-y-seguros-estudiantiles/otros-seguros</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30">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RECOMENDACIONES DE VIAJE</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31">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Recomendamos encarecidamente a los estudiantes consultar las recomendaciones de viaje que ofrece el Ministerio de Asuntos Exteriores y Cooperación </w:t>
            </w:r>
            <w:hyperlink r:id="rId16">
              <w:r w:rsidDel="00000000" w:rsidR="00000000" w:rsidRPr="00000000">
                <w:rPr>
                  <w:rFonts w:ascii="Verdana" w:cs="Verdana" w:eastAsia="Verdana" w:hAnsi="Verdana"/>
                  <w:color w:val="0000ff"/>
                  <w:sz w:val="20"/>
                  <w:szCs w:val="20"/>
                  <w:u w:val="single"/>
                  <w:vertAlign w:val="baseline"/>
                  <w:rtl w:val="0"/>
                </w:rPr>
                <w:t xml:space="preserve">http://www.exteriores.gob.es/Embajadas/Mexico/es/Paginas/inicio.aspx</w:t>
              </w:r>
            </w:hyperlink>
            <w:r w:rsidDel="00000000" w:rsidR="00000000" w:rsidRPr="00000000">
              <w:rPr>
                <w:rtl w:val="0"/>
              </w:rPr>
            </w:r>
          </w:p>
        </w:tc>
      </w:tr>
    </w:tbl>
    <w:p w:rsidR="00000000" w:rsidDel="00000000" w:rsidP="00000000" w:rsidRDefault="00000000" w:rsidRPr="00000000" w14:paraId="00000032">
      <w:pPr>
        <w:jc w:val="both"/>
        <w:rPr>
          <w:vertAlign w:val="baseline"/>
        </w:rPr>
      </w:pPr>
      <w:r w:rsidDel="00000000" w:rsidR="00000000" w:rsidRPr="00000000">
        <w:rPr>
          <w:rtl w:val="0"/>
        </w:rPr>
      </w:r>
    </w:p>
    <w:sectPr>
      <w:pgSz w:h="16838" w:w="11906"/>
      <w:pgMar w:bottom="1701" w:top="170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Verdana" w:eastAsia="Verdana" w:hAnsi="Verdana"/>
      <w:i w:val="1"/>
      <w:w w:val="100"/>
      <w:position w:val="-1"/>
      <w:sz w:val="18"/>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widowControl w:val="0"/>
      <w:suppressAutoHyphens w:val="0"/>
      <w:spacing w:line="1" w:lineRule="atLeast"/>
      <w:ind w:leftChars="-1" w:rightChars="0" w:firstLineChars="-1"/>
      <w:textDirection w:val="btLr"/>
      <w:textAlignment w:val="top"/>
      <w:outlineLvl w:val="0"/>
    </w:pPr>
    <w:rPr>
      <w:rFonts w:ascii="Verdana" w:eastAsia="Verdana" w:hAnsi="Verdana"/>
      <w:w w:val="100"/>
      <w:position w:val="-1"/>
      <w:sz w:val="20"/>
      <w:szCs w:val="20"/>
      <w:effect w:val="none"/>
      <w:vertAlign w:val="baseline"/>
      <w:cs w:val="0"/>
      <w:em w:val="none"/>
      <w:lang w:bidi="ar-SA" w:eastAsia="und" w:val="en-U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Verdana" w:hAnsi="Verdana"/>
      <w:bCs w:val="1"/>
      <w:w w:val="100"/>
      <w:position w:val="-1"/>
      <w:sz w:val="20"/>
      <w:szCs w:val="24"/>
      <w:effect w:val="none"/>
      <w:vertAlign w:val="baseline"/>
      <w:cs w:val="0"/>
      <w:em w:val="none"/>
      <w:lang w:bidi="ar-SA" w:eastAsia="es-ES" w:val="es-ES"/>
    </w:rPr>
  </w:style>
  <w:style w:type="paragraph" w:styleId="HTMLconformatoprevio">
    <w:name w:val="HTML con formato previo"/>
    <w:basedOn w:val="Normal"/>
    <w:next w:val="HTMLconformatoprevio"/>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rPr>
  </w:style>
  <w:style w:type="character" w:styleId="BodyTextChar">
    <w:name w:val="Body Text Char"/>
    <w:next w:val="BodyTextChar"/>
    <w:autoRedefine w:val="0"/>
    <w:hidden w:val="0"/>
    <w:qFormat w:val="0"/>
    <w:rPr>
      <w:rFonts w:ascii="Verdana" w:eastAsia="Verdana" w:hAnsi="Verdana"/>
      <w:w w:val="100"/>
      <w:position w:val="-1"/>
      <w:effect w:val="none"/>
      <w:vertAlign w:val="baseline"/>
      <w:cs w:val="0"/>
      <w:em w:val="none"/>
      <w:lang w:eastAsia="und"/>
    </w:rPr>
  </w:style>
  <w:style w:type="paragraph" w:styleId="Textosinformato">
    <w:name w:val="Texto sin formato"/>
    <w:basedOn w:val="Normal"/>
    <w:next w:val="Textosinformato"/>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TextosinformatoCar">
    <w:name w:val="Texto sin formato Car"/>
    <w:next w:val="TextosinformatoCar"/>
    <w:autoRedefine w:val="0"/>
    <w:hidden w:val="0"/>
    <w:qFormat w:val="0"/>
    <w:rPr>
      <w:w w:val="100"/>
      <w:position w:val="-1"/>
      <w:sz w:val="24"/>
      <w:szCs w:val="24"/>
      <w:effect w:val="none"/>
      <w:vertAlign w:val="baseline"/>
      <w:cs w:val="0"/>
      <w:em w:val="none"/>
      <w:lang/>
    </w:rPr>
  </w:style>
  <w:style w:type="character" w:styleId="TextoindependienteCar">
    <w:name w:val="Texto independiente Car"/>
    <w:next w:val="TextoindependienteCar"/>
    <w:autoRedefine w:val="0"/>
    <w:hidden w:val="0"/>
    <w:qFormat w:val="0"/>
    <w:rPr>
      <w:rFonts w:ascii="Verdana" w:eastAsia="Verdana" w:hAnsi="Verdana"/>
      <w:w w:val="100"/>
      <w:position w:val="-1"/>
      <w:effect w:val="none"/>
      <w:vertAlign w:val="baseline"/>
      <w:cs w:val="0"/>
      <w:em w:val="none"/>
      <w:lang w:eastAsia="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ep.uaemex.mx/portal/documentos/calendario.php" TargetMode="External"/><Relationship Id="rId10" Type="http://schemas.openxmlformats.org/officeDocument/2006/relationships/hyperlink" Target="http://internacional.uaemex.mx/index.php/pages/reglamento-de-movilidad-estudiantil-para-estudiantes-extranjeros" TargetMode="External"/><Relationship Id="rId13" Type="http://schemas.openxmlformats.org/officeDocument/2006/relationships/hyperlink" Target="http://dep.uaemex.mx/curricular/sitio_/index.php" TargetMode="External"/><Relationship Id="rId12" Type="http://schemas.openxmlformats.org/officeDocument/2006/relationships/hyperlink" Target="http://dep.uaemex.mx/portal/documentos/calendario.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aemex.mx/" TargetMode="External"/><Relationship Id="rId15" Type="http://schemas.openxmlformats.org/officeDocument/2006/relationships/hyperlink" Target="http://sev.uaemex.mx/index.php/servicios-de-salud-y-seguros-estudiantiles/otros-seguros" TargetMode="External"/><Relationship Id="rId14" Type="http://schemas.openxmlformats.org/officeDocument/2006/relationships/hyperlink" Target="http://www.uaemex.mx/internacional/index.php/pages/opciones-de-alojamiento?view=page&amp;id=47" TargetMode="External"/><Relationship Id="rId16" Type="http://schemas.openxmlformats.org/officeDocument/2006/relationships/hyperlink" Target="http://www.exteriores.gob.es/Embajadas/Mexico/es/Paginas/inicio.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ne@uc3m.e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CRyoyolg6r252IENditz3H++A==">AMUW2mV8STPBMI02y1F08DLgkH6uvEWuJATQYhnAT9ZbTXrjdDAkKUmAC/kLP75PlVTyvaIg5c+RtJQyt+32J9xA9TALWgHoDgJwzo+v5DFtpgdNpDD+oDssbzQ4Bmu0PwsWeq8+NuZU7eEXeH9AijH7rTv3ozsLFg==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2019-07-03T11:55:00Z</dcterms:created>
  <dc:creator>clalvare</dc:creator>
</cp:coreProperties>
</file>

<file path=docProps/custom.xml><?xml version="1.0" encoding="utf-8"?>
<Properties xmlns="http://schemas.openxmlformats.org/officeDocument/2006/custom-properties" xmlns:vt="http://schemas.openxmlformats.org/officeDocument/2006/docPropsVTypes"/>
</file>