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 contenido de esta ficha solo tiene carácter informativo para intentar ayudar al futuro estudiante de intercambio internacional. No tiene validez oficial. Si detecta algún error en la información o desea realizar alguna sugerencia puede hacerlo a través del siguiente E-mail: </w:t>
      </w:r>
      <w:hyperlink r:id="rId7">
        <w:r w:rsidDel="00000000" w:rsidR="00000000" w:rsidRPr="00000000">
          <w:rPr>
            <w:rFonts w:ascii="Verdana" w:cs="Verdana" w:eastAsia="Verdana" w:hAnsi="Verdana"/>
            <w:i w:val="1"/>
            <w:color w:val="1155cc"/>
            <w:sz w:val="16"/>
            <w:szCs w:val="16"/>
            <w:u w:val="single"/>
            <w:rtl w:val="0"/>
          </w:rPr>
          <w:t xml:space="preserve">mne@uc3m.es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FUNDAÇAO GETULIO  VARGAS</w:t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0" distT="0" distL="114300" distR="114300">
            <wp:extent cx="1344930" cy="1046480"/>
            <wp:effectExtent b="0" l="0" r="0" t="0"/>
            <wp:docPr descr="FGV_logo.jpg" id="1026" name="image1.jpg"/>
            <a:graphic>
              <a:graphicData uri="http://schemas.openxmlformats.org/drawingml/2006/picture">
                <pic:pic>
                  <pic:nvPicPr>
                    <pic:cNvPr descr="FGV_logo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046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Rio de Janeiro,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ab/>
        <w:tab/>
        <w:tab/>
        <w:t xml:space="preserve">Última actualización Mayo 20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20</w:t>
      </w:r>
      <w:r w:rsidDel="00000000" w:rsidR="00000000" w:rsidRPr="00000000">
        <w:rPr>
          <w:rtl w:val="0"/>
        </w:rPr>
      </w:r>
    </w:p>
    <w:tbl>
      <w:tblPr>
        <w:tblStyle w:val="Table1"/>
        <w:tblW w:w="10027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500"/>
        <w:gridCol w:w="7520"/>
        <w:gridCol w:w="7"/>
        <w:tblGridChange w:id="0">
          <w:tblGrid>
            <w:gridCol w:w="2500"/>
            <w:gridCol w:w="7520"/>
            <w:gridCol w:w="7"/>
          </w:tblGrid>
        </w:tblGridChange>
      </w:tblGrid>
      <w:tr>
        <w:trPr>
          <w:trHeight w:val="102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RESUMEN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FGV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es una institución de educación superior brasileña fundada en 1944. Ofrece grados de Economía, Administración de Empresas, Derecho, Ciencias Sociales y Tecnología de la Información. </w:t>
            </w:r>
          </w:p>
          <w:p w:rsidR="00000000" w:rsidDel="00000000" w:rsidP="00000000" w:rsidRDefault="00000000" w:rsidRPr="00000000" w14:paraId="00000009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Está considerada por la revista Foreign Policy como uno de los más importantes “think-tanks” del mundo.</w:t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Web Fundaçao Getulio Vargas:</w:t>
            </w:r>
          </w:p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hyperlink r:id="rId9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http://portal.fgv.br/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Web FGV – Rio  de Janeiro</w:t>
              <w:br w:type="textWrapping"/>
            </w:r>
            <w:hyperlink r:id="rId10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https://portal.fgv.br/institucional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INFORMACIÓN PARA ALUMNOS INTERNACIONALES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1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http://ebape.fgv.br/en/internacional/internationalization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ÁREAS CON CONVENIO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120" w:before="12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Secretaria Virtual.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COORDINADORES ACADÉMICOS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120" w:before="12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Secretaria Virtual.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2" w:hRule="atLeast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IDIOMA DE LOS 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recomienda un nivel B1 de portugués.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120" w:before="12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Secretaria Virtual.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mayoría de los cursos son en portugués salvo ciertas optativas que sí se ofrecen en inglés.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DEADLINES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El estudiante debe tener en cuenta que resulta de vital importancia respetar las fechas límite establecidas por la Universidad de destino para el envío de toda la documentación necesaria</w:t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FGV Río de Janeiro, recomienda que la documentación se envíe al menos, con un mes de antelación. </w:t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Primer semestre (en Brasil) – 3ª semana de noviembre</w:t>
            </w:r>
          </w:p>
          <w:p w:rsidR="00000000" w:rsidDel="00000000" w:rsidP="00000000" w:rsidRDefault="00000000" w:rsidRPr="00000000" w14:paraId="00000025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Segundo Semestre (en Brasil) - 4ª semana de abril</w:t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CALENDARIO ACADÉMICO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Primer semestre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febrero a julio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Segundo semestre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agosto a diciembre</w:t>
            </w:r>
          </w:p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Hay que tener en cuenta al solicitar plaza que en la convocatoria siempre nos referimos a cuatrimestres UC3M, aunque en Brasil la distribución sea diferente.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INFORMACIÓN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asistencia a clase es OBLIGATORIA.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mayoría de las asignaturas son impartidas en portugués y algunas optativas en inglés. El estudiante debe de tener un nivel medio de la lengua portuguesa.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Las asignaturas pueden consultarse aquí: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http://ebape.fgv.br/en/programs/undergraduate/general-info/courses</w:t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ALOJAMIENTO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La universidad no dispone de alojamiento, se recomienda contactar con la oficina internacional para que proporcionen links de búsqueda de alojamiento.</w:t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SEGURO MÉDICO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La Universidad no ofrece ningún tipo de seguro a los estudiantes internacionales por lo que deben contratarlo antes de incorporarse a la Universidad.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RECOMENDACIONES DE VIAJE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Recomendamos encarecidamente a los estudiantes consultar las recomendaciones de viaje que ofrece el Ministerio de Asuntos Exteriores y Cooperación</w:t>
            </w:r>
          </w:p>
          <w:p w:rsidR="00000000" w:rsidDel="00000000" w:rsidP="00000000" w:rsidRDefault="00000000" w:rsidRPr="00000000" w14:paraId="0000003B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2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http://www.exteriores.gob.es/Embajadas/BRASILIA/es/VivirEn/Paginas/inicio.aspx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701" w:top="170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i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Verdana" w:eastAsia="Verdana" w:hAnsi="Verdana"/>
      <w:w w:val="100"/>
      <w:position w:val="-1"/>
      <w:effect w:val="none"/>
      <w:vertAlign w:val="baseline"/>
      <w:cs w:val="0"/>
      <w:em w:val="none"/>
      <w:lang/>
    </w:rPr>
  </w:style>
  <w:style w:type="paragraph" w:styleId="Textosinformato">
    <w:name w:val="Texto sin formato"/>
    <w:basedOn w:val="Normal"/>
    <w:next w:val="Textosinformato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TextosinformatoCar">
    <w:name w:val="Texto sin formato Car"/>
    <w:next w:val="Textosinformat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ebape.fgv.br/en/internacional/internationalization" TargetMode="External"/><Relationship Id="rId10" Type="http://schemas.openxmlformats.org/officeDocument/2006/relationships/hyperlink" Target="https://portal.fgv.br/institucional" TargetMode="External"/><Relationship Id="rId12" Type="http://schemas.openxmlformats.org/officeDocument/2006/relationships/hyperlink" Target="http://www.exteriores.gob.es/Embajadas/BRASILIA/es/VivirEn/Paginas/inicio.aspx" TargetMode="External"/><Relationship Id="rId9" Type="http://schemas.openxmlformats.org/officeDocument/2006/relationships/hyperlink" Target="http://portal.fgv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ne@uc3m.es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0dtlaLS54yXXnO2Xz7xP5LxHnw==">AMUW2mXOZk4RhhEORK78vU+p7H2r0R44BMbDS1VAZ1AlunwybBtqoYaJJoq07I7aoy/SDKtll4TNtuWbDvdDuFl4lBJ/lPKjpKt0UXzq6d5SPCOUSZdDfls=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2013-11-26T11:18:00Z</dcterms:created>
  <dc:creator>GARCIA COSTAS, PATRICIA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