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1"/>
        <w:tblpPr w:leftFromText="180" w:rightFromText="180" w:vertAnchor="page" w:horzAnchor="margin" w:tblpXSpec="center" w:tblpY="2024"/>
        <w:tblW w:w="5826" w:type="pct"/>
        <w:tblLook w:val="04A0" w:firstRow="1" w:lastRow="0" w:firstColumn="1" w:lastColumn="0" w:noHBand="0" w:noVBand="1"/>
      </w:tblPr>
      <w:tblGrid>
        <w:gridCol w:w="2167"/>
        <w:gridCol w:w="2654"/>
        <w:gridCol w:w="350"/>
        <w:gridCol w:w="1186"/>
        <w:gridCol w:w="952"/>
        <w:gridCol w:w="291"/>
        <w:gridCol w:w="2950"/>
      </w:tblGrid>
      <w:tr w:rsidR="00D17C39" w:rsidRPr="00705AC0" w:rsidTr="000B4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</w:tcPr>
          <w:p w:rsidR="008F7FC0" w:rsidRPr="00C100F3" w:rsidRDefault="008F7FC0" w:rsidP="008F7FC0">
            <w:pPr>
              <w:rPr>
                <w:rFonts w:ascii="Verdana" w:hAnsi="Verdana"/>
                <w:szCs w:val="24"/>
                <w:lang w:val="es-ES"/>
              </w:rPr>
            </w:pPr>
            <w:r w:rsidRPr="00C100F3">
              <w:rPr>
                <w:rFonts w:ascii="Verdana" w:hAnsi="Verdana"/>
                <w:szCs w:val="24"/>
                <w:lang w:val="es-ES"/>
              </w:rPr>
              <w:t>Información general</w:t>
            </w:r>
          </w:p>
          <w:p w:rsidR="008F7FC0" w:rsidRPr="00C100F3" w:rsidRDefault="008F7FC0" w:rsidP="008F7FC0">
            <w:pPr>
              <w:rPr>
                <w:rFonts w:ascii="Verdana" w:hAnsi="Verdana"/>
                <w:szCs w:val="24"/>
                <w:lang w:val="es-ES"/>
              </w:rPr>
            </w:pPr>
          </w:p>
          <w:p w:rsidR="00E06A9A" w:rsidRPr="00C100F3" w:rsidRDefault="008F7FC0" w:rsidP="008F7FC0">
            <w:pPr>
              <w:rPr>
                <w:rFonts w:ascii="Verdana" w:hAnsi="Verdana"/>
                <w:szCs w:val="24"/>
                <w:lang w:val="es-ES"/>
              </w:rPr>
            </w:pPr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Fuente: UNESCO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Institute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for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Statistics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20</w:t>
            </w:r>
            <w:r w:rsidR="00943E62">
              <w:rPr>
                <w:rFonts w:ascii="Verdana" w:hAnsi="Verdana"/>
                <w:sz w:val="16"/>
                <w:szCs w:val="16"/>
                <w:lang w:val="es-ES"/>
              </w:rPr>
              <w:t>17</w:t>
            </w:r>
          </w:p>
        </w:tc>
        <w:tc>
          <w:tcPr>
            <w:tcW w:w="1424" w:type="pct"/>
            <w:gridSpan w:val="2"/>
          </w:tcPr>
          <w:p w:rsidR="00E06A9A" w:rsidRPr="00E06A9A" w:rsidRDefault="00F23A7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Población</w:t>
            </w: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Nº de estudiantes de educación superior</w:t>
            </w: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Default="00F243EB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PIB per c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ápita a</w:t>
            </w:r>
            <w:r w:rsidR="00E06A9A" w:rsidRPr="00E06A9A">
              <w:rPr>
                <w:rFonts w:ascii="Verdana" w:hAnsi="Verdana"/>
                <w:sz w:val="20"/>
                <w:szCs w:val="20"/>
                <w:lang w:val="es-ES"/>
              </w:rPr>
              <w:t>nual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F243EB" w:rsidRPr="00E06A9A" w:rsidRDefault="00F243EB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N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º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veces el PIB español</w:t>
            </w:r>
          </w:p>
        </w:tc>
        <w:tc>
          <w:tcPr>
            <w:tcW w:w="1013" w:type="pct"/>
            <w:gridSpan w:val="2"/>
          </w:tcPr>
          <w:p w:rsidR="003A0160" w:rsidRDefault="00114E80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2</w:t>
            </w:r>
            <w:r w:rsidR="00943E62">
              <w:rPr>
                <w:rFonts w:ascii="Verdana" w:hAnsi="Verdana"/>
                <w:sz w:val="20"/>
                <w:szCs w:val="20"/>
                <w:lang w:val="es-ES"/>
              </w:rPr>
              <w:t>4.585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Pr="00114E80">
              <w:rPr>
                <w:rFonts w:ascii="Verdana" w:hAnsi="Verdana"/>
                <w:sz w:val="20"/>
                <w:szCs w:val="20"/>
                <w:lang w:val="es-ES"/>
              </w:rPr>
              <w:t>300</w:t>
            </w:r>
          </w:p>
          <w:p w:rsidR="00114E80" w:rsidRDefault="00114E80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243EB" w:rsidRDefault="00114E80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1.</w:t>
            </w:r>
            <w:r w:rsidR="00943E62">
              <w:rPr>
                <w:rFonts w:ascii="Verdana" w:hAnsi="Verdana"/>
                <w:sz w:val="20"/>
                <w:szCs w:val="20"/>
                <w:lang w:val="es-ES"/>
              </w:rPr>
              <w:t>568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943E62">
              <w:rPr>
                <w:rFonts w:ascii="Verdana" w:hAnsi="Verdana"/>
                <w:sz w:val="20"/>
                <w:szCs w:val="20"/>
                <w:lang w:val="es-ES"/>
              </w:rPr>
              <w:t>692</w:t>
            </w:r>
          </w:p>
          <w:p w:rsidR="003A0160" w:rsidRDefault="003A0160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3533E" w:rsidRDefault="00F3533E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F243EB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USD </w:t>
            </w:r>
            <w:r w:rsidR="00943E62">
              <w:rPr>
                <w:rFonts w:ascii="Verdana" w:hAnsi="Verdana"/>
                <w:sz w:val="20"/>
                <w:szCs w:val="20"/>
                <w:lang w:val="es-ES"/>
              </w:rPr>
              <w:t>49.378</w:t>
            </w:r>
          </w:p>
          <w:p w:rsidR="00E06A9A" w:rsidRPr="00E06A9A" w:rsidRDefault="00114E80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1,</w:t>
            </w:r>
            <w:r w:rsidR="00943E62">
              <w:rPr>
                <w:rFonts w:ascii="Verdana" w:hAnsi="Verdana"/>
                <w:sz w:val="20"/>
                <w:szCs w:val="20"/>
                <w:lang w:val="es-ES"/>
              </w:rPr>
              <w:t>75</w:t>
            </w:r>
          </w:p>
        </w:tc>
        <w:tc>
          <w:tcPr>
            <w:tcW w:w="1536" w:type="pct"/>
            <w:gridSpan w:val="2"/>
          </w:tcPr>
          <w:p w:rsidR="00E06A9A" w:rsidRPr="00E06A9A" w:rsidRDefault="00C2706D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 wp14:anchorId="57E67582" wp14:editId="3F36DA30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-1905</wp:posOffset>
                  </wp:positionV>
                  <wp:extent cx="1618615" cy="1158240"/>
                  <wp:effectExtent l="0" t="0" r="635" b="0"/>
                  <wp:wrapTight wrapText="bothSides">
                    <wp:wrapPolygon edited="0">
                      <wp:start x="254" y="0"/>
                      <wp:lineTo x="0" y="355"/>
                      <wp:lineTo x="0" y="2487"/>
                      <wp:lineTo x="254" y="10303"/>
                      <wp:lineTo x="508" y="11368"/>
                      <wp:lineTo x="3051" y="17053"/>
                      <wp:lineTo x="3305" y="18118"/>
                      <wp:lineTo x="17033" y="20605"/>
                      <wp:lineTo x="18049" y="20605"/>
                      <wp:lineTo x="19575" y="18829"/>
                      <wp:lineTo x="19575" y="17763"/>
                      <wp:lineTo x="18049" y="17053"/>
                      <wp:lineTo x="21354" y="15632"/>
                      <wp:lineTo x="21354" y="13855"/>
                      <wp:lineTo x="15761" y="11368"/>
                      <wp:lineTo x="16270" y="5684"/>
                      <wp:lineTo x="17541" y="2132"/>
                      <wp:lineTo x="12711" y="355"/>
                      <wp:lineTo x="1271" y="0"/>
                      <wp:lineTo x="254" y="0"/>
                    </wp:wrapPolygon>
                  </wp:wrapTight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28"/>
                          <a:stretch/>
                        </pic:blipFill>
                        <pic:spPr bwMode="auto">
                          <a:xfrm>
                            <a:off x="0" y="0"/>
                            <a:ext cx="1618615" cy="1158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6A9A" w:rsidRPr="00472D29" w:rsidTr="000B4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Sistema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educativo</w:t>
            </w:r>
            <w:proofErr w:type="spellEnd"/>
          </w:p>
        </w:tc>
        <w:tc>
          <w:tcPr>
            <w:tcW w:w="3973" w:type="pct"/>
            <w:gridSpan w:val="6"/>
          </w:tcPr>
          <w:p w:rsidR="00E06A9A" w:rsidRDefault="00BE5478" w:rsidP="00BE54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Australia cuenta con</w:t>
            </w:r>
            <w:r w:rsidR="006C40F4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6C40F4" w:rsidRPr="008257F5">
              <w:rPr>
                <w:rFonts w:ascii="Verdana" w:hAnsi="Verdana"/>
                <w:b/>
                <w:sz w:val="20"/>
                <w:szCs w:val="20"/>
                <w:lang w:val="es-ES"/>
              </w:rPr>
              <w:t>37 universidades púb</w:t>
            </w:r>
            <w:r w:rsidRPr="008257F5">
              <w:rPr>
                <w:rFonts w:ascii="Verdana" w:hAnsi="Verdana"/>
                <w:b/>
                <w:sz w:val="20"/>
                <w:szCs w:val="20"/>
                <w:lang w:val="es-ES"/>
              </w:rPr>
              <w:t>licas y 2 privadas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. </w:t>
            </w:r>
            <w:r w:rsidRPr="00BE5478">
              <w:rPr>
                <w:rFonts w:ascii="Verdana" w:hAnsi="Verdana"/>
                <w:sz w:val="20"/>
                <w:szCs w:val="20"/>
                <w:lang w:val="es-ES"/>
              </w:rPr>
              <w:t xml:space="preserve">Además existen </w:t>
            </w:r>
            <w:proofErr w:type="spellStart"/>
            <w:r w:rsidRPr="008257F5">
              <w:rPr>
                <w:rFonts w:ascii="Verdana" w:hAnsi="Verdana"/>
                <w:b/>
                <w:sz w:val="20"/>
                <w:szCs w:val="20"/>
                <w:lang w:val="es-ES"/>
              </w:rPr>
              <w:t>Institutes</w:t>
            </w:r>
            <w:proofErr w:type="spellEnd"/>
            <w:r w:rsidRPr="008257F5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of </w:t>
            </w:r>
            <w:proofErr w:type="spellStart"/>
            <w:r w:rsidRPr="008257F5">
              <w:rPr>
                <w:rFonts w:ascii="Verdana" w:hAnsi="Verdana"/>
                <w:b/>
                <w:sz w:val="20"/>
                <w:szCs w:val="20"/>
                <w:lang w:val="es-ES"/>
              </w:rPr>
              <w:t>Technology</w:t>
            </w:r>
            <w:proofErr w:type="spellEnd"/>
            <w:r w:rsidRPr="008257F5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 w:rsidRPr="00BE5478">
              <w:rPr>
                <w:rFonts w:ascii="Verdana" w:hAnsi="Verdana"/>
                <w:sz w:val="20"/>
                <w:szCs w:val="20"/>
                <w:lang w:val="es-ES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especializados en estudios técnicos) y</w:t>
            </w:r>
            <w:r w:rsidRPr="00BE5478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257F5">
              <w:rPr>
                <w:rFonts w:ascii="Verdana" w:hAnsi="Verdana"/>
                <w:b/>
                <w:sz w:val="20"/>
                <w:szCs w:val="20"/>
                <w:lang w:val="es-ES"/>
              </w:rPr>
              <w:t>Technical</w:t>
            </w:r>
            <w:proofErr w:type="spellEnd"/>
            <w:r w:rsidRPr="008257F5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257F5">
              <w:rPr>
                <w:rFonts w:ascii="Verdana" w:hAnsi="Verdana"/>
                <w:b/>
                <w:sz w:val="20"/>
                <w:szCs w:val="20"/>
                <w:lang w:val="es-ES"/>
              </w:rPr>
              <w:t>Colleges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(</w:t>
            </w:r>
            <w:r w:rsidR="0019570D">
              <w:rPr>
                <w:rFonts w:ascii="Verdana" w:hAnsi="Verdana"/>
                <w:sz w:val="20"/>
                <w:szCs w:val="20"/>
                <w:lang w:val="es-ES"/>
              </w:rPr>
              <w:t xml:space="preserve">de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formación profesional)</w:t>
            </w:r>
            <w:r w:rsidR="00BB5B1A">
              <w:rPr>
                <w:rFonts w:ascii="Verdana" w:hAnsi="Verdana"/>
                <w:sz w:val="20"/>
                <w:szCs w:val="20"/>
                <w:lang w:val="es-ES"/>
              </w:rPr>
              <w:t xml:space="preserve">. El costo de matrícula por </w:t>
            </w:r>
            <w:r w:rsidR="00472D29">
              <w:rPr>
                <w:rFonts w:ascii="Verdana" w:hAnsi="Verdana"/>
                <w:sz w:val="20"/>
                <w:szCs w:val="20"/>
                <w:lang w:val="es-ES"/>
              </w:rPr>
              <w:t>año puede superar los 40.000 EUR</w:t>
            </w:r>
            <w:r w:rsidR="00BB5B1A">
              <w:rPr>
                <w:rFonts w:ascii="Verdana" w:hAnsi="Verdana"/>
                <w:sz w:val="20"/>
                <w:szCs w:val="20"/>
                <w:lang w:val="es-ES"/>
              </w:rPr>
              <w:t xml:space="preserve">, pero </w:t>
            </w:r>
            <w:r w:rsidR="00BB5B1A" w:rsidRPr="008257F5">
              <w:rPr>
                <w:rFonts w:ascii="Verdana" w:hAnsi="Verdana"/>
                <w:b/>
                <w:sz w:val="20"/>
                <w:szCs w:val="20"/>
                <w:lang w:val="es-ES"/>
              </w:rPr>
              <w:t>la gran mayoría de los estudiantes reciben financiación pública</w:t>
            </w:r>
            <w:r w:rsidR="00BB5B1A">
              <w:rPr>
                <w:rFonts w:ascii="Verdana" w:hAnsi="Verdana"/>
                <w:sz w:val="20"/>
                <w:szCs w:val="20"/>
                <w:lang w:val="es-ES"/>
              </w:rPr>
              <w:t xml:space="preserve"> a través del </w:t>
            </w:r>
            <w:r w:rsidR="00BB5B1A" w:rsidRPr="00BB5B1A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Commonwealth </w:t>
            </w:r>
            <w:proofErr w:type="spellStart"/>
            <w:r w:rsidR="00BB5B1A" w:rsidRPr="00BB5B1A">
              <w:rPr>
                <w:rFonts w:ascii="Verdana" w:hAnsi="Verdana"/>
                <w:i/>
                <w:sz w:val="20"/>
                <w:szCs w:val="20"/>
                <w:lang w:val="es-ES"/>
              </w:rPr>
              <w:t>Grant</w:t>
            </w:r>
            <w:proofErr w:type="spellEnd"/>
            <w:r w:rsidR="00BB5B1A" w:rsidRPr="00BB5B1A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B5B1A" w:rsidRPr="00BB5B1A">
              <w:rPr>
                <w:rFonts w:ascii="Verdana" w:hAnsi="Verdana"/>
                <w:i/>
                <w:sz w:val="20"/>
                <w:szCs w:val="20"/>
                <w:lang w:val="es-ES"/>
              </w:rPr>
              <w:t>Scheme</w:t>
            </w:r>
            <w:proofErr w:type="spellEnd"/>
            <w:r w:rsidR="00BB5B1A">
              <w:rPr>
                <w:rFonts w:ascii="Verdana" w:hAnsi="Verdana"/>
                <w:sz w:val="20"/>
                <w:szCs w:val="20"/>
                <w:lang w:val="es-ES"/>
              </w:rPr>
              <w:t xml:space="preserve"> o préstamos HELP (</w:t>
            </w:r>
            <w:proofErr w:type="spellStart"/>
            <w:r w:rsidR="00BB5B1A" w:rsidRPr="00BB5B1A">
              <w:rPr>
                <w:rFonts w:ascii="Verdana" w:hAnsi="Verdana"/>
                <w:i/>
                <w:sz w:val="20"/>
                <w:szCs w:val="20"/>
                <w:lang w:val="es-ES"/>
              </w:rPr>
              <w:t>Higher</w:t>
            </w:r>
            <w:proofErr w:type="spellEnd"/>
            <w:r w:rsidR="00BB5B1A" w:rsidRPr="00BB5B1A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B5B1A" w:rsidRPr="00BB5B1A">
              <w:rPr>
                <w:rFonts w:ascii="Verdana" w:hAnsi="Verdana"/>
                <w:i/>
                <w:sz w:val="20"/>
                <w:szCs w:val="20"/>
                <w:lang w:val="es-ES"/>
              </w:rPr>
              <w:t>Education</w:t>
            </w:r>
            <w:proofErr w:type="spellEnd"/>
            <w:r w:rsidR="00BB5B1A" w:rsidRPr="00BB5B1A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Loan </w:t>
            </w:r>
            <w:proofErr w:type="spellStart"/>
            <w:r w:rsidR="00BB5B1A" w:rsidRPr="00BB5B1A">
              <w:rPr>
                <w:rFonts w:ascii="Verdana" w:hAnsi="Verdana"/>
                <w:i/>
                <w:sz w:val="20"/>
                <w:szCs w:val="20"/>
                <w:lang w:val="es-ES"/>
              </w:rPr>
              <w:t>Programme</w:t>
            </w:r>
            <w:proofErr w:type="spellEnd"/>
            <w:r w:rsidR="00BB5B1A">
              <w:rPr>
                <w:rFonts w:ascii="Verdana" w:hAnsi="Verdana"/>
                <w:sz w:val="20"/>
                <w:szCs w:val="20"/>
                <w:lang w:val="es-ES"/>
              </w:rPr>
              <w:t>).</w:t>
            </w:r>
          </w:p>
          <w:p w:rsidR="00BE5478" w:rsidRPr="00E06A9A" w:rsidRDefault="00BB5B1A" w:rsidP="008257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8257F5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La educación internacional es el </w:t>
            </w:r>
            <w:r w:rsidR="008257F5" w:rsidRPr="008257F5">
              <w:rPr>
                <w:rFonts w:ascii="Verdana" w:hAnsi="Verdana"/>
                <w:b/>
                <w:sz w:val="20"/>
                <w:szCs w:val="20"/>
                <w:lang w:val="es-ES"/>
              </w:rPr>
              <w:t>servicio</w:t>
            </w:r>
            <w:r w:rsidRPr="008257F5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exportador más importante de la economía australiana</w:t>
            </w:r>
            <w:r w:rsidR="008257F5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 w:rsidR="008257F5" w:rsidRPr="008257F5">
              <w:rPr>
                <w:rFonts w:ascii="Verdana" w:hAnsi="Verdana"/>
                <w:sz w:val="20"/>
                <w:szCs w:val="20"/>
                <w:lang w:val="es-ES"/>
              </w:rPr>
              <w:t>(11,7 mil millones AUD en 2006)</w:t>
            </w:r>
            <w:r w:rsidRPr="008257F5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BE5478" w:rsidRPr="00BE5478">
              <w:rPr>
                <w:rFonts w:ascii="Verdana" w:hAnsi="Verdana"/>
                <w:sz w:val="20"/>
                <w:szCs w:val="20"/>
                <w:lang w:val="es-ES"/>
              </w:rPr>
              <w:t xml:space="preserve">Entre 1992 y 2005 </w:t>
            </w:r>
            <w:r w:rsidR="00BE5478">
              <w:rPr>
                <w:rFonts w:ascii="Verdana" w:hAnsi="Verdana"/>
                <w:sz w:val="20"/>
                <w:szCs w:val="20"/>
                <w:lang w:val="es-ES"/>
              </w:rPr>
              <w:t>el porcentaje de</w:t>
            </w:r>
            <w:r w:rsidR="00BE5478" w:rsidRPr="00BE5478">
              <w:rPr>
                <w:rFonts w:ascii="Verdana" w:hAnsi="Verdana"/>
                <w:sz w:val="20"/>
                <w:szCs w:val="20"/>
                <w:lang w:val="es-ES"/>
              </w:rPr>
              <w:t xml:space="preserve"> estudiantes </w:t>
            </w:r>
            <w:r w:rsidR="00BE5478">
              <w:rPr>
                <w:rFonts w:ascii="Verdana" w:hAnsi="Verdana"/>
                <w:sz w:val="20"/>
                <w:szCs w:val="20"/>
                <w:lang w:val="es-ES"/>
              </w:rPr>
              <w:t xml:space="preserve">extranjeros sobre el total </w:t>
            </w:r>
            <w:r w:rsidR="00BE5478" w:rsidRPr="00BE5478">
              <w:rPr>
                <w:rFonts w:ascii="Verdana" w:hAnsi="Verdana"/>
                <w:sz w:val="20"/>
                <w:szCs w:val="20"/>
                <w:lang w:val="es-ES"/>
              </w:rPr>
              <w:t>aumentó de 7% a 26%.</w:t>
            </w:r>
          </w:p>
        </w:tc>
      </w:tr>
      <w:tr w:rsidR="00E06A9A" w:rsidRPr="006C40F4" w:rsidTr="000B4C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szCs w:val="24"/>
                <w:lang w:val="es-ES"/>
              </w:rPr>
              <w:t>Estructura de los estudios</w:t>
            </w:r>
          </w:p>
        </w:tc>
        <w:tc>
          <w:tcPr>
            <w:tcW w:w="3973" w:type="pct"/>
            <w:gridSpan w:val="6"/>
          </w:tcPr>
          <w:p w:rsidR="00E06A9A" w:rsidRPr="00BE5478" w:rsidRDefault="00114E80" w:rsidP="00D17C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BE5478">
              <w:rPr>
                <w:rFonts w:ascii="Verdana" w:hAnsi="Verdana"/>
                <w:sz w:val="20"/>
                <w:szCs w:val="20"/>
                <w:lang w:val="es-ES"/>
              </w:rPr>
              <w:t>Certificate</w:t>
            </w:r>
            <w:proofErr w:type="spellEnd"/>
            <w:r w:rsidRPr="00BE5478">
              <w:rPr>
                <w:rFonts w:ascii="Verdana" w:hAnsi="Verdana"/>
                <w:sz w:val="20"/>
                <w:szCs w:val="20"/>
                <w:lang w:val="es-ES"/>
              </w:rPr>
              <w:t xml:space="preserve">, Diploma y </w:t>
            </w:r>
            <w:proofErr w:type="spellStart"/>
            <w:r w:rsidRPr="00BE5478">
              <w:rPr>
                <w:rFonts w:ascii="Verdana" w:hAnsi="Verdana"/>
                <w:sz w:val="20"/>
                <w:szCs w:val="20"/>
                <w:lang w:val="es-ES"/>
              </w:rPr>
              <w:t>Associate</w:t>
            </w:r>
            <w:proofErr w:type="spellEnd"/>
            <w:r w:rsidRPr="00BE5478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E5478">
              <w:rPr>
                <w:rFonts w:ascii="Verdana" w:hAnsi="Verdana"/>
                <w:sz w:val="20"/>
                <w:szCs w:val="20"/>
                <w:lang w:val="es-ES"/>
              </w:rPr>
              <w:t>Degrees</w:t>
            </w:r>
            <w:proofErr w:type="spellEnd"/>
            <w:r w:rsidRPr="00BE5478">
              <w:rPr>
                <w:rFonts w:ascii="Verdana" w:hAnsi="Verdana"/>
                <w:sz w:val="20"/>
                <w:szCs w:val="20"/>
                <w:lang w:val="es-ES"/>
              </w:rPr>
              <w:t>, 2</w:t>
            </w:r>
            <w:r w:rsidR="005A7B8E" w:rsidRPr="00BE5478">
              <w:rPr>
                <w:rFonts w:ascii="Verdana" w:hAnsi="Verdana"/>
                <w:sz w:val="20"/>
                <w:szCs w:val="20"/>
                <w:lang w:val="es-ES"/>
              </w:rPr>
              <w:t xml:space="preserve"> años</w:t>
            </w:r>
          </w:p>
          <w:p w:rsidR="00E06A9A" w:rsidRDefault="006C40F4" w:rsidP="00D17C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Bachelor’s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Degree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>, 3</w:t>
            </w:r>
            <w:r w:rsidR="00E06A9A" w:rsidRPr="00E06A9A">
              <w:rPr>
                <w:rFonts w:ascii="Verdana" w:hAnsi="Verdana"/>
                <w:sz w:val="20"/>
                <w:szCs w:val="20"/>
                <w:lang w:val="es-ES"/>
              </w:rPr>
              <w:t xml:space="preserve"> año</w:t>
            </w:r>
            <w:r w:rsidR="00F00FFC">
              <w:rPr>
                <w:rFonts w:ascii="Verdana" w:hAnsi="Verdana"/>
                <w:sz w:val="20"/>
                <w:szCs w:val="20"/>
                <w:lang w:val="es-ES"/>
              </w:rPr>
              <w:t>s</w:t>
            </w:r>
          </w:p>
          <w:p w:rsidR="006C40F4" w:rsidRPr="006C40F4" w:rsidRDefault="006C40F4" w:rsidP="00D17C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5478">
              <w:rPr>
                <w:rFonts w:ascii="Verdana" w:hAnsi="Verdana"/>
                <w:sz w:val="20"/>
                <w:szCs w:val="20"/>
                <w:lang w:val="es-ES"/>
              </w:rPr>
              <w:t>Bachelor’s</w:t>
            </w:r>
            <w:proofErr w:type="spellEnd"/>
            <w:r w:rsidRPr="00BE5478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E5478">
              <w:rPr>
                <w:rFonts w:ascii="Verdana" w:hAnsi="Verdana"/>
                <w:sz w:val="20"/>
                <w:szCs w:val="20"/>
                <w:lang w:val="es-ES"/>
              </w:rPr>
              <w:t>Degree</w:t>
            </w:r>
            <w:proofErr w:type="spellEnd"/>
            <w:r w:rsidRPr="00BE5478">
              <w:rPr>
                <w:rFonts w:ascii="Verdana" w:hAnsi="Verdana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BE5478">
              <w:rPr>
                <w:rFonts w:ascii="Verdana" w:hAnsi="Verdana"/>
                <w:sz w:val="20"/>
                <w:szCs w:val="20"/>
                <w:lang w:val="es-ES"/>
              </w:rPr>
              <w:t>Prof</w:t>
            </w:r>
            <w:r w:rsidRPr="006C40F4">
              <w:rPr>
                <w:rFonts w:ascii="Verdana" w:hAnsi="Verdana"/>
                <w:sz w:val="20"/>
                <w:szCs w:val="20"/>
                <w:lang w:val="en-US"/>
              </w:rPr>
              <w:t>essional</w:t>
            </w:r>
            <w:proofErr w:type="spellEnd"/>
            <w:r w:rsidRPr="006C40F4">
              <w:rPr>
                <w:rFonts w:ascii="Verdana" w:hAnsi="Verdana"/>
                <w:sz w:val="20"/>
                <w:szCs w:val="20"/>
                <w:lang w:val="en-US"/>
              </w:rPr>
              <w:t xml:space="preserve">), 4 </w:t>
            </w:r>
            <w:proofErr w:type="spellStart"/>
            <w:r w:rsidRPr="006C40F4">
              <w:rPr>
                <w:rFonts w:ascii="Verdana" w:hAnsi="Verdana"/>
                <w:sz w:val="20"/>
                <w:szCs w:val="20"/>
                <w:lang w:val="en-US"/>
              </w:rPr>
              <w:t>años</w:t>
            </w:r>
            <w:proofErr w:type="spellEnd"/>
          </w:p>
          <w:p w:rsidR="00E06A9A" w:rsidRPr="006C40F4" w:rsidRDefault="006C40F4" w:rsidP="005A7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6C40F4">
              <w:rPr>
                <w:rFonts w:ascii="Verdana" w:hAnsi="Verdana"/>
                <w:sz w:val="20"/>
                <w:szCs w:val="20"/>
                <w:lang w:val="en-US"/>
              </w:rPr>
              <w:t>Master’s Degree, 1-2</w:t>
            </w:r>
            <w:r w:rsidR="00E06A9A" w:rsidRPr="006C40F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6A9A" w:rsidRPr="006C40F4">
              <w:rPr>
                <w:rFonts w:ascii="Verdana" w:hAnsi="Verdana"/>
                <w:sz w:val="20"/>
                <w:szCs w:val="20"/>
                <w:lang w:val="en-US"/>
              </w:rPr>
              <w:t>año</w:t>
            </w:r>
            <w:r w:rsidR="00F00FFC" w:rsidRPr="006C40F4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proofErr w:type="spellEnd"/>
          </w:p>
          <w:p w:rsidR="006C40F4" w:rsidRPr="006C40F4" w:rsidRDefault="006C40F4" w:rsidP="005A7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Doctoral Degree, 3-5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años</w:t>
            </w:r>
            <w:proofErr w:type="spellEnd"/>
          </w:p>
        </w:tc>
      </w:tr>
      <w:tr w:rsidR="000B4C77" w:rsidRPr="00472D29" w:rsidTr="000B4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</w:tcPr>
          <w:p w:rsidR="00565379" w:rsidRPr="00E06A9A" w:rsidRDefault="00565379" w:rsidP="00565379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Internacionales</w:t>
            </w:r>
          </w:p>
          <w:p w:rsidR="00565379" w:rsidRPr="00E06A9A" w:rsidRDefault="00565379" w:rsidP="00565379">
            <w:pPr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258" w:type="pct"/>
          </w:tcPr>
          <w:p w:rsidR="00565379" w:rsidRPr="00E0714B" w:rsidRDefault="00565379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0714B">
              <w:rPr>
                <w:rFonts w:ascii="Verdana" w:hAnsi="Verdana"/>
                <w:sz w:val="20"/>
                <w:szCs w:val="20"/>
                <w:lang w:val="en-US"/>
              </w:rPr>
              <w:t>ARWU Jiao Tong 201</w:t>
            </w:r>
            <w:r w:rsidR="00943E62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  <w:p w:rsidR="00565379" w:rsidRDefault="00565379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257F5" w:rsidRPr="008257F5" w:rsidRDefault="00943E62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38</w:t>
            </w:r>
            <w:r w:rsidR="008257F5"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University of Melbourne</w:t>
            </w:r>
          </w:p>
          <w:p w:rsidR="008257F5" w:rsidRPr="008257F5" w:rsidRDefault="00943E62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55</w:t>
            </w:r>
            <w:r w:rsidR="008257F5"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The University of Queensland</w:t>
            </w:r>
          </w:p>
          <w:p w:rsidR="008257F5" w:rsidRDefault="00943E62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68</w:t>
            </w:r>
            <w:r w:rsidR="008257F5" w:rsidRPr="0032305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 of Sydney</w:t>
            </w:r>
          </w:p>
          <w:p w:rsidR="00943E62" w:rsidRDefault="00943E62" w:rsidP="00943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69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The Australian National University</w:t>
            </w:r>
          </w:p>
          <w:p w:rsidR="00943E62" w:rsidRPr="00943E62" w:rsidRDefault="00943E62" w:rsidP="00943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91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Monash University</w:t>
            </w:r>
          </w:p>
          <w:p w:rsidR="008257F5" w:rsidRDefault="00943E62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93</w:t>
            </w:r>
            <w:r w:rsidR="008257F5"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The University of Western Australia</w:t>
            </w:r>
          </w:p>
          <w:p w:rsidR="00943E62" w:rsidRPr="008257F5" w:rsidRDefault="00943E62" w:rsidP="00943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101-150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The University of Adelaide</w:t>
            </w:r>
          </w:p>
          <w:p w:rsidR="00943E62" w:rsidRDefault="00943E62" w:rsidP="00943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101-150</w:t>
            </w:r>
            <w:r w:rsidR="008257F5" w:rsidRPr="0032305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 of New South Wales</w:t>
            </w:r>
          </w:p>
          <w:p w:rsidR="00943E62" w:rsidRDefault="00943E62" w:rsidP="00943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151-200 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>Curtin University</w:t>
            </w:r>
          </w:p>
          <w:p w:rsidR="00943E62" w:rsidRPr="00943E62" w:rsidRDefault="00943E62" w:rsidP="00943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201-300 Deakin University</w:t>
            </w:r>
          </w:p>
          <w:p w:rsidR="00943E62" w:rsidRPr="00943E62" w:rsidRDefault="00943E62" w:rsidP="00943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201-300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James Cook University</w:t>
            </w:r>
          </w:p>
          <w:p w:rsidR="008257F5" w:rsidRDefault="008257F5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>201-300 Macquarie University</w:t>
            </w:r>
          </w:p>
          <w:p w:rsidR="00026D7D" w:rsidRPr="00026D7D" w:rsidRDefault="00026D7D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026D7D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201-300 Queensland University of Technology</w:t>
            </w:r>
          </w:p>
          <w:p w:rsidR="008257F5" w:rsidRPr="008257F5" w:rsidRDefault="00026D7D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201-300</w:t>
            </w:r>
            <w:r w:rsidR="008257F5"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University of Tasmania</w:t>
            </w:r>
          </w:p>
          <w:p w:rsidR="008257F5" w:rsidRPr="008257F5" w:rsidRDefault="00026D7D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301-400</w:t>
            </w:r>
            <w:r w:rsidR="008257F5"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Griffith University</w:t>
            </w:r>
          </w:p>
          <w:p w:rsidR="008257F5" w:rsidRDefault="00026D7D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301-400</w:t>
            </w:r>
            <w:r w:rsidR="008257F5"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La Trobe University</w:t>
            </w:r>
          </w:p>
          <w:p w:rsidR="00026D7D" w:rsidRPr="00026D7D" w:rsidRDefault="00026D7D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026D7D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301-400 RMIT University</w:t>
            </w:r>
          </w:p>
          <w:p w:rsidR="008257F5" w:rsidRPr="008257F5" w:rsidRDefault="00026D7D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301-400</w:t>
            </w:r>
            <w:r w:rsidR="008257F5"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Swinburne University of Technology</w:t>
            </w:r>
          </w:p>
          <w:p w:rsidR="008257F5" w:rsidRPr="00026D7D" w:rsidRDefault="00026D7D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026D7D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301-400</w:t>
            </w:r>
            <w:r w:rsidR="008257F5" w:rsidRPr="00026D7D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 of Technology, Sydney</w:t>
            </w:r>
          </w:p>
          <w:p w:rsidR="00565379" w:rsidRPr="0097451D" w:rsidRDefault="00565379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17" w:type="pct"/>
            <w:gridSpan w:val="4"/>
          </w:tcPr>
          <w:p w:rsidR="00565379" w:rsidRDefault="00565379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 w:rsidRPr="002141D3">
              <w:rPr>
                <w:rFonts w:ascii="Verdana" w:hAnsi="Verdana"/>
                <w:sz w:val="20"/>
                <w:lang w:val="en-US"/>
              </w:rPr>
              <w:t>THE World University Ranking 201</w:t>
            </w:r>
            <w:r w:rsidR="00026D7D">
              <w:rPr>
                <w:rFonts w:ascii="Verdana" w:hAnsi="Verdana"/>
                <w:sz w:val="20"/>
                <w:lang w:val="en-US"/>
              </w:rPr>
              <w:t>9</w:t>
            </w:r>
          </w:p>
          <w:p w:rsidR="00565379" w:rsidRPr="001E660A" w:rsidRDefault="00565379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</w:p>
          <w:p w:rsidR="008257F5" w:rsidRPr="008257F5" w:rsidRDefault="00026D7D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32</w:t>
            </w:r>
            <w:r w:rsidR="008257F5"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University of Melbourne </w:t>
            </w:r>
          </w:p>
          <w:p w:rsidR="008257F5" w:rsidRPr="008257F5" w:rsidRDefault="00026D7D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49</w:t>
            </w:r>
            <w:r w:rsidR="008257F5"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Australian National University </w:t>
            </w:r>
          </w:p>
          <w:p w:rsidR="008257F5" w:rsidRPr="00323059" w:rsidRDefault="008257F5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 w:rsidRPr="0032305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5</w:t>
            </w:r>
            <w:r w:rsidR="00026D7D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9</w:t>
            </w:r>
            <w:r w:rsidRPr="0032305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 of Sydney </w:t>
            </w:r>
          </w:p>
          <w:p w:rsidR="008257F5" w:rsidRPr="008257F5" w:rsidRDefault="00026D7D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69</w:t>
            </w:r>
            <w:r w:rsidR="008257F5"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University of Queensland Australia </w:t>
            </w:r>
          </w:p>
          <w:p w:rsidR="008257F5" w:rsidRPr="008257F5" w:rsidRDefault="00026D7D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84</w:t>
            </w:r>
            <w:r w:rsidR="008257F5"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Monash University </w:t>
            </w:r>
          </w:p>
          <w:p w:rsidR="008257F5" w:rsidRPr="008257F5" w:rsidRDefault="00026D7D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134</w:t>
            </w:r>
            <w:r w:rsidR="008257F5"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University of Western Australia </w:t>
            </w:r>
          </w:p>
          <w:p w:rsidR="008257F5" w:rsidRDefault="00026D7D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135</w:t>
            </w:r>
            <w:r w:rsidR="008257F5"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University of Adelaide </w:t>
            </w:r>
          </w:p>
          <w:p w:rsidR="00026D7D" w:rsidRDefault="00026D7D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 w:rsidRPr="00026D7D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196 University of Technology Sydney</w:t>
            </w:r>
          </w:p>
          <w:p w:rsidR="00026D7D" w:rsidRPr="00026D7D" w:rsidRDefault="00026D7D" w:rsidP="00026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201-250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James Cook University</w:t>
            </w:r>
          </w:p>
          <w:p w:rsidR="00026D7D" w:rsidRDefault="008257F5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="00026D7D">
              <w:rPr>
                <w:rFonts w:ascii="Verdana" w:hAnsi="Verdana"/>
                <w:sz w:val="16"/>
                <w:szCs w:val="16"/>
                <w:lang w:val="en-US"/>
              </w:rPr>
              <w:t>01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>-250 Macquarie University</w:t>
            </w:r>
          </w:p>
          <w:p w:rsidR="00026D7D" w:rsidRPr="00323059" w:rsidRDefault="00026D7D" w:rsidP="00026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 w:rsidRPr="0032305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2</w:t>
            </w: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01-250 </w:t>
            </w:r>
            <w:r w:rsidRPr="0032305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Queensland University of Technology </w:t>
            </w:r>
          </w:p>
          <w:p w:rsidR="008257F5" w:rsidRDefault="00026D7D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201-250 </w:t>
            </w:r>
            <w:r w:rsidR="008257F5"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University of Wollongong </w:t>
            </w:r>
          </w:p>
          <w:p w:rsidR="008F5563" w:rsidRPr="008257F5" w:rsidRDefault="008F5563" w:rsidP="008F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>51-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00 Flinders University </w:t>
            </w:r>
          </w:p>
          <w:p w:rsidR="008F5563" w:rsidRPr="008257F5" w:rsidRDefault="008F5563" w:rsidP="008F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>51-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00 Griffith University </w:t>
            </w:r>
          </w:p>
          <w:p w:rsidR="008F5563" w:rsidRPr="008257F5" w:rsidRDefault="008F5563" w:rsidP="008F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30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>1-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35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0 Curtin University </w:t>
            </w:r>
          </w:p>
          <w:p w:rsidR="008F5563" w:rsidRPr="008257F5" w:rsidRDefault="008F5563" w:rsidP="008F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>1-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350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La Trobe University </w:t>
            </w:r>
          </w:p>
          <w:p w:rsidR="008257F5" w:rsidRDefault="008F5563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301-350</w:t>
            </w:r>
            <w:r w:rsidR="008257F5"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The University of Newcastle </w:t>
            </w:r>
          </w:p>
          <w:p w:rsidR="008F5563" w:rsidRPr="008257F5" w:rsidRDefault="008F5563" w:rsidP="008F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351-400 Deakin University </w:t>
            </w:r>
          </w:p>
          <w:p w:rsidR="008F5563" w:rsidRDefault="008F5563" w:rsidP="008F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351-400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University of Tasmania </w:t>
            </w:r>
          </w:p>
          <w:p w:rsidR="008F5563" w:rsidRPr="008F5563" w:rsidRDefault="008F5563" w:rsidP="008F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8F5563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401-500 RMIT University</w:t>
            </w:r>
          </w:p>
          <w:p w:rsidR="008F5563" w:rsidRDefault="008F5563" w:rsidP="0082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40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>1-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>00 Swinburne University of Technology</w:t>
            </w:r>
          </w:p>
          <w:p w:rsidR="00565379" w:rsidRPr="008F5563" w:rsidRDefault="00565379" w:rsidP="008F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</w:p>
        </w:tc>
        <w:tc>
          <w:tcPr>
            <w:tcW w:w="1398" w:type="pct"/>
          </w:tcPr>
          <w:p w:rsidR="00565379" w:rsidRPr="008257F5" w:rsidRDefault="00565379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 w:rsidRPr="008257F5">
              <w:rPr>
                <w:rFonts w:ascii="Verdana" w:hAnsi="Verdana"/>
                <w:sz w:val="20"/>
                <w:lang w:val="en-US"/>
              </w:rPr>
              <w:t>Ranking QS 201</w:t>
            </w:r>
            <w:r w:rsidR="008F5563">
              <w:rPr>
                <w:rFonts w:ascii="Verdana" w:hAnsi="Verdana"/>
                <w:sz w:val="20"/>
                <w:lang w:val="en-US"/>
              </w:rPr>
              <w:t>9</w:t>
            </w:r>
          </w:p>
          <w:p w:rsidR="00565379" w:rsidRPr="008257F5" w:rsidRDefault="00565379" w:rsidP="0056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257F5" w:rsidRPr="008257F5" w:rsidRDefault="008257F5" w:rsidP="008257F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>26 Australian National University</w:t>
            </w:r>
          </w:p>
          <w:p w:rsidR="008257F5" w:rsidRPr="008257F5" w:rsidRDefault="008257F5" w:rsidP="008257F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="008F5563">
              <w:rPr>
                <w:rFonts w:ascii="Verdana" w:hAnsi="Verdana"/>
                <w:sz w:val="16"/>
                <w:szCs w:val="16"/>
                <w:lang w:val="en-US"/>
              </w:rPr>
              <w:t>9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The University of Melbourne</w:t>
            </w:r>
          </w:p>
          <w:p w:rsidR="008257F5" w:rsidRPr="00323059" w:rsidRDefault="008F5563" w:rsidP="008257F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42 </w:t>
            </w:r>
            <w:r w:rsidR="008257F5" w:rsidRPr="0032305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The University of Sydney</w:t>
            </w:r>
          </w:p>
          <w:p w:rsidR="008F5563" w:rsidRPr="008F5563" w:rsidRDefault="008F5563" w:rsidP="008F55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 w:rsidRPr="0032305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4</w:t>
            </w: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5</w:t>
            </w:r>
            <w:r w:rsidRPr="0032305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The University of New South Wales</w:t>
            </w:r>
          </w:p>
          <w:p w:rsidR="008257F5" w:rsidRPr="008257F5" w:rsidRDefault="008257F5" w:rsidP="008257F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>48 The University of Queensland</w:t>
            </w:r>
          </w:p>
          <w:p w:rsidR="008257F5" w:rsidRPr="008257F5" w:rsidRDefault="008F5563" w:rsidP="008257F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59</w:t>
            </w:r>
            <w:r w:rsidR="008257F5"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Monash University</w:t>
            </w:r>
          </w:p>
          <w:p w:rsidR="008257F5" w:rsidRPr="008257F5" w:rsidRDefault="008F5563" w:rsidP="008257F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91</w:t>
            </w:r>
            <w:r w:rsidR="008257F5"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The University of Western Australia</w:t>
            </w:r>
          </w:p>
          <w:p w:rsidR="008257F5" w:rsidRDefault="008F5563" w:rsidP="008257F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114</w:t>
            </w:r>
            <w:r w:rsidR="008257F5"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The University of Adelaide</w:t>
            </w:r>
          </w:p>
          <w:p w:rsidR="008F5563" w:rsidRPr="008F5563" w:rsidRDefault="008F5563" w:rsidP="008257F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8F5563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160 University of Technology Sydney</w:t>
            </w:r>
          </w:p>
          <w:p w:rsidR="008F5563" w:rsidRPr="008257F5" w:rsidRDefault="008F5563" w:rsidP="008F55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214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University of Newcastle</w:t>
            </w:r>
          </w:p>
          <w:p w:rsidR="008F5563" w:rsidRPr="008257F5" w:rsidRDefault="008F5563" w:rsidP="008F55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18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University of Wollongong</w:t>
            </w:r>
          </w:p>
          <w:p w:rsidR="008F5563" w:rsidRPr="00323059" w:rsidRDefault="008F5563" w:rsidP="008F55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 w:rsidRPr="0032305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2</w:t>
            </w: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44</w:t>
            </w:r>
            <w:r w:rsidRPr="0032305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Queensland University of Technology</w:t>
            </w:r>
          </w:p>
          <w:p w:rsidR="008F5563" w:rsidRPr="008257F5" w:rsidRDefault="008F5563" w:rsidP="008F55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>25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Curtin University</w:t>
            </w:r>
          </w:p>
          <w:p w:rsidR="008257F5" w:rsidRPr="00323059" w:rsidRDefault="008F5563" w:rsidP="008257F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250</w:t>
            </w:r>
            <w:r w:rsidR="008257F5" w:rsidRPr="0032305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RMIT University</w:t>
            </w:r>
          </w:p>
          <w:p w:rsidR="008257F5" w:rsidRDefault="008F5563" w:rsidP="008257F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264</w:t>
            </w:r>
            <w:r w:rsidR="008257F5"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University of South Australia</w:t>
            </w:r>
          </w:p>
          <w:p w:rsidR="008F5563" w:rsidRDefault="008F5563" w:rsidP="008F55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287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University of Tasmania</w:t>
            </w:r>
          </w:p>
          <w:p w:rsidR="008F5563" w:rsidRPr="008257F5" w:rsidRDefault="008F5563" w:rsidP="008F55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309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Deakin University</w:t>
            </w:r>
          </w:p>
          <w:p w:rsidR="008F5563" w:rsidRPr="008257F5" w:rsidRDefault="008F5563" w:rsidP="008F55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29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Griffith University</w:t>
            </w:r>
          </w:p>
          <w:p w:rsidR="008F5563" w:rsidRPr="008257F5" w:rsidRDefault="008F5563" w:rsidP="008F55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69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James Cook University</w:t>
            </w:r>
          </w:p>
          <w:p w:rsidR="007026B8" w:rsidRPr="008257F5" w:rsidRDefault="007026B8" w:rsidP="007026B8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387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Swinburne University of Technology</w:t>
            </w:r>
          </w:p>
          <w:p w:rsidR="007026B8" w:rsidRPr="008257F5" w:rsidRDefault="007026B8" w:rsidP="007026B8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97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La Trobe University</w:t>
            </w:r>
          </w:p>
          <w:p w:rsidR="007026B8" w:rsidRPr="008257F5" w:rsidRDefault="007026B8" w:rsidP="007026B8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478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 xml:space="preserve"> Flinders University</w:t>
            </w:r>
          </w:p>
          <w:p w:rsidR="007026B8" w:rsidRPr="008257F5" w:rsidRDefault="007026B8" w:rsidP="007026B8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9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>1-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60</w:t>
            </w:r>
            <w:r w:rsidRPr="008257F5">
              <w:rPr>
                <w:rFonts w:ascii="Verdana" w:hAnsi="Verdana"/>
                <w:sz w:val="16"/>
                <w:szCs w:val="16"/>
                <w:lang w:val="en-US"/>
              </w:rPr>
              <w:t>0 Murdoch University</w:t>
            </w:r>
          </w:p>
          <w:p w:rsidR="00565379" w:rsidRPr="008257F5" w:rsidRDefault="00565379" w:rsidP="008257F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D4348" w:rsidRPr="00114E80" w:rsidTr="00CD43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</w:tcPr>
          <w:p w:rsidR="00CD4348" w:rsidRDefault="00CD4348" w:rsidP="00565379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lastRenderedPageBreak/>
              <w:t xml:space="preserve">Rankings  Continentales o Nacionales </w:t>
            </w:r>
          </w:p>
          <w:p w:rsidR="00CD4348" w:rsidRDefault="00CD4348" w:rsidP="0056537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986" w:type="pct"/>
            <w:gridSpan w:val="3"/>
          </w:tcPr>
          <w:p w:rsidR="00CD4348" w:rsidRPr="00AA12A3" w:rsidRDefault="00CD4348" w:rsidP="006A70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 w:rsidRPr="00AA12A3">
              <w:rPr>
                <w:rFonts w:ascii="Verdana" w:hAnsi="Verdana"/>
                <w:sz w:val="20"/>
                <w:lang w:val="en-US"/>
              </w:rPr>
              <w:t>QS Ranking Oceania 2019</w:t>
            </w:r>
          </w:p>
          <w:p w:rsidR="00CD4348" w:rsidRPr="00AA12A3" w:rsidRDefault="00CD4348" w:rsidP="006A70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</w:p>
          <w:p w:rsidR="00CD4348" w:rsidRPr="000B4C77" w:rsidRDefault="00CD4348" w:rsidP="006A70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 w:rsidRPr="000B4C77">
              <w:rPr>
                <w:rFonts w:ascii="Verdana" w:hAnsi="Verdana"/>
                <w:sz w:val="20"/>
                <w:lang w:val="en-US"/>
              </w:rPr>
              <w:t xml:space="preserve">1 Melbourne Business School </w:t>
            </w:r>
          </w:p>
          <w:p w:rsidR="00CD4348" w:rsidRPr="000B4C77" w:rsidRDefault="00CD4348" w:rsidP="006A70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 w:rsidRPr="000B4C77">
              <w:rPr>
                <w:rFonts w:ascii="Verdana" w:hAnsi="Verdana"/>
                <w:sz w:val="20"/>
                <w:lang w:val="en-US"/>
              </w:rPr>
              <w:t>2 UNSW Business School (Sydney)</w:t>
            </w:r>
          </w:p>
          <w:p w:rsidR="00CD4348" w:rsidRDefault="00CD4348" w:rsidP="006A70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3 Monash University</w:t>
            </w:r>
          </w:p>
          <w:p w:rsidR="00CD4348" w:rsidRDefault="00CD4348" w:rsidP="006A70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4 UQ Business School</w:t>
            </w:r>
          </w:p>
          <w:p w:rsidR="00CD4348" w:rsidRDefault="00CD4348" w:rsidP="006A70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5 MGSM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Macquaire</w:t>
            </w:r>
            <w:proofErr w:type="spellEnd"/>
          </w:p>
          <w:p w:rsidR="00CD4348" w:rsidRDefault="00CD4348" w:rsidP="006A70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6 University of Western Australia Business School</w:t>
            </w:r>
          </w:p>
        </w:tc>
        <w:tc>
          <w:tcPr>
            <w:tcW w:w="1986" w:type="pct"/>
            <w:gridSpan w:val="3"/>
          </w:tcPr>
          <w:p w:rsidR="00CD4348" w:rsidRDefault="00CD4348" w:rsidP="006A70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7 Australian National University</w:t>
            </w:r>
          </w:p>
          <w:p w:rsidR="00CD4348" w:rsidRDefault="00CD4348" w:rsidP="006A70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8 Deakin University</w:t>
            </w:r>
          </w:p>
          <w:p w:rsidR="00CD4348" w:rsidRDefault="00CD4348" w:rsidP="006A70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9 Otago University</w:t>
            </w:r>
          </w:p>
          <w:p w:rsidR="00CD4348" w:rsidRPr="00CD4348" w:rsidRDefault="00CD4348" w:rsidP="006A70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20"/>
                <w:lang w:val="en-US"/>
              </w:rPr>
            </w:pPr>
            <w:r w:rsidRPr="00CD4348">
              <w:rPr>
                <w:rFonts w:ascii="Verdana" w:hAnsi="Verdana"/>
                <w:color w:val="FFFFFF" w:themeColor="background1"/>
                <w:sz w:val="20"/>
                <w:highlight w:val="blue"/>
                <w:lang w:val="en-US"/>
              </w:rPr>
              <w:t>10 RMIT University School of Business</w:t>
            </w:r>
            <w:r w:rsidRPr="00CD4348">
              <w:rPr>
                <w:rFonts w:ascii="Verdana" w:hAnsi="Verdana"/>
                <w:color w:val="FFFFFF" w:themeColor="background1"/>
                <w:sz w:val="20"/>
                <w:lang w:val="en-US"/>
              </w:rPr>
              <w:t xml:space="preserve"> </w:t>
            </w:r>
          </w:p>
          <w:p w:rsidR="00CD4348" w:rsidRDefault="00CD4348" w:rsidP="006A70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11 Wollongong University</w:t>
            </w:r>
          </w:p>
          <w:p w:rsidR="00CD4348" w:rsidRDefault="00CD4348" w:rsidP="006A70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12 La Trobe University</w:t>
            </w:r>
          </w:p>
          <w:p w:rsidR="00CD4348" w:rsidRDefault="00CD4348" w:rsidP="006A70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13 Bond University</w:t>
            </w:r>
          </w:p>
          <w:p w:rsidR="00CD4348" w:rsidRPr="000B4C77" w:rsidRDefault="00CD4348" w:rsidP="006A70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14 Victoria Business School</w:t>
            </w:r>
          </w:p>
        </w:tc>
      </w:tr>
      <w:tr w:rsidR="00E06A9A" w:rsidRPr="00472D29" w:rsidTr="000B4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Comentarios</w:t>
            </w:r>
            <w:proofErr w:type="spellEnd"/>
          </w:p>
        </w:tc>
        <w:tc>
          <w:tcPr>
            <w:tcW w:w="3973" w:type="pct"/>
            <w:gridSpan w:val="6"/>
          </w:tcPr>
          <w:p w:rsidR="00FA35A9" w:rsidRPr="008F7FC0" w:rsidRDefault="00FA35A9" w:rsidP="00FA3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Academic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 of </w:t>
            </w: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Universities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(ARWU)</w:t>
            </w:r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Shanghai</w:t>
            </w:r>
            <w:proofErr w:type="spellEnd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Jiaotong</w:t>
            </w:r>
            <w:proofErr w:type="spellEnd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, desde 2003, ARWU se considera como uno de los tres rankings internacionales más influyentes.</w:t>
            </w:r>
          </w:p>
          <w:p w:rsidR="00FA35A9" w:rsidRPr="008F7FC0" w:rsidRDefault="00FA35A9" w:rsidP="00FA3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Times </w:t>
            </w:r>
            <w:proofErr w:type="spellStart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Higher</w:t>
            </w:r>
            <w:proofErr w:type="spellEnd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Education</w:t>
            </w:r>
            <w:proofErr w:type="spellEnd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World</w:t>
            </w:r>
            <w:proofErr w:type="spellEnd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University</w:t>
            </w:r>
            <w:proofErr w:type="spellEnd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Rankings</w:t>
            </w:r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es un ranking publicado desde 2004 por </w:t>
            </w:r>
            <w:proofErr w:type="spellStart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The</w:t>
            </w:r>
            <w:proofErr w:type="spellEnd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Times, se considera uno de los tres rankings internacionales más influyentes.</w:t>
            </w:r>
          </w:p>
          <w:p w:rsidR="00FA35A9" w:rsidRPr="008F7FC0" w:rsidRDefault="00FA35A9" w:rsidP="00FA3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El </w:t>
            </w:r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University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Rankings</w:t>
            </w:r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clasifica desde 2004 las 500 mejores universidades del mundo. Se considera uno de los tres rankings internacionales más influyentes.</w:t>
            </w:r>
          </w:p>
          <w:p w:rsidR="00E06A9A" w:rsidRPr="00CD4348" w:rsidRDefault="00CD4348" w:rsidP="00CD4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Además, hay QS Rankings especializados por países o continentes, como es el caso del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Ranking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Oceania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aquí indicado, en el que se enumeran las</w:t>
            </w:r>
            <w:r w:rsidR="00AA12A3">
              <w:rPr>
                <w:rFonts w:ascii="Verdana" w:hAnsi="Verdana"/>
                <w:sz w:val="20"/>
                <w:szCs w:val="20"/>
                <w:lang w:val="es-ES"/>
              </w:rPr>
              <w:t xml:space="preserve"> mejores universidades de Oceaní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es-ES"/>
              </w:rPr>
              <w:t>a en orden descendiente.</w:t>
            </w:r>
          </w:p>
        </w:tc>
      </w:tr>
      <w:tr w:rsidR="00E06A9A" w:rsidRPr="00705AC0" w:rsidTr="000B4C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r w:rsidRPr="00E06A9A">
              <w:rPr>
                <w:rFonts w:ascii="Verdana" w:hAnsi="Verdana"/>
                <w:szCs w:val="24"/>
              </w:rPr>
              <w:t xml:space="preserve">Para </w:t>
            </w:r>
            <w:proofErr w:type="spellStart"/>
            <w:r w:rsidRPr="00E06A9A">
              <w:rPr>
                <w:rFonts w:ascii="Verdana" w:hAnsi="Verdana"/>
                <w:szCs w:val="24"/>
              </w:rPr>
              <w:t>saber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más</w:t>
            </w:r>
            <w:proofErr w:type="spellEnd"/>
            <w:r w:rsidRPr="00E06A9A">
              <w:rPr>
                <w:rFonts w:ascii="Verdana" w:hAnsi="Verdana"/>
                <w:szCs w:val="24"/>
              </w:rPr>
              <w:t>…</w:t>
            </w:r>
          </w:p>
        </w:tc>
        <w:tc>
          <w:tcPr>
            <w:tcW w:w="3973" w:type="pct"/>
            <w:gridSpan w:val="6"/>
          </w:tcPr>
          <w:p w:rsidR="003B77C8" w:rsidRDefault="00AA12A3" w:rsidP="003B77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hyperlink r:id="rId9" w:history="1">
              <w:r w:rsidR="003B77C8">
                <w:rPr>
                  <w:rStyle w:val="Hipervnculo"/>
                  <w:sz w:val="18"/>
                </w:rPr>
                <w:t>http://www.shanghairanking.com/ARWU2018.html</w:t>
              </w:r>
            </w:hyperlink>
            <w:r w:rsidR="003B77C8">
              <w:rPr>
                <w:sz w:val="18"/>
              </w:rPr>
              <w:t xml:space="preserve"> </w:t>
            </w:r>
          </w:p>
          <w:p w:rsidR="003B77C8" w:rsidRDefault="00AA12A3" w:rsidP="003B77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</w:rPr>
            </w:pPr>
            <w:hyperlink r:id="rId10" w:anchor="!/page/0/length/25/locations/AR/sort_by/name/sort_order/desc/cols/stats" w:history="1">
              <w:r w:rsidR="003B77C8">
                <w:rPr>
                  <w:rStyle w:val="Hipervnculo"/>
                  <w:sz w:val="18"/>
                </w:rPr>
                <w:t>https://www.timeshighereducation.com/world-university-rankings/2020/world-ranking#!/page/0/length/25/locations/AR/sort_by/name/sort_order/desc/cols/stats</w:t>
              </w:r>
            </w:hyperlink>
            <w:r w:rsidR="003B77C8">
              <w:rPr>
                <w:sz w:val="18"/>
              </w:rPr>
              <w:t xml:space="preserve"> </w:t>
            </w:r>
            <w:hyperlink r:id="rId11" w:history="1">
              <w:r w:rsidR="003B77C8">
                <w:rPr>
                  <w:rStyle w:val="Hipervnculo"/>
                  <w:sz w:val="18"/>
                </w:rPr>
                <w:t>https://www.topuniversities.com/university-rankings/world-university-rankings/2019</w:t>
              </w:r>
            </w:hyperlink>
            <w:r w:rsidR="003B77C8">
              <w:rPr>
                <w:rStyle w:val="Hipervnculo"/>
                <w:sz w:val="18"/>
              </w:rPr>
              <w:t xml:space="preserve"> </w:t>
            </w:r>
          </w:p>
          <w:p w:rsidR="00E06A9A" w:rsidRPr="00705AC0" w:rsidRDefault="00CD4348" w:rsidP="00D17C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hyperlink r:id="rId12" w:history="1">
              <w:r w:rsidRPr="00CD4348">
                <w:rPr>
                  <w:rStyle w:val="Hipervnculo"/>
                  <w:sz w:val="18"/>
                </w:rPr>
                <w:t>https://www.topuniversities.com/university-rankings/mba-rankings/oceania/2019</w:t>
              </w:r>
            </w:hyperlink>
          </w:p>
        </w:tc>
      </w:tr>
    </w:tbl>
    <w:p w:rsidR="00A84BD9" w:rsidRPr="00A85F97" w:rsidRDefault="00A84BD9" w:rsidP="00AC7449"/>
    <w:sectPr w:rsidR="00A84BD9" w:rsidRPr="00A85F97" w:rsidSect="00AC7449">
      <w:headerReference w:type="default" r:id="rId13"/>
      <w:footerReference w:type="default" r:id="rId14"/>
      <w:pgSz w:w="12240" w:h="15840"/>
      <w:pgMar w:top="142" w:right="1701" w:bottom="1417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CD" w:rsidRDefault="007F7FCD" w:rsidP="0091126F">
      <w:pPr>
        <w:spacing w:after="0" w:line="240" w:lineRule="auto"/>
      </w:pPr>
      <w:r>
        <w:separator/>
      </w:r>
    </w:p>
  </w:endnote>
  <w:endnote w:type="continuationSeparator" w:id="0">
    <w:p w:rsidR="007F7FCD" w:rsidRDefault="007F7FCD" w:rsidP="0091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78" w:rsidRPr="00E90875" w:rsidRDefault="00BE5478" w:rsidP="00464492">
    <w:pPr>
      <w:pStyle w:val="Ttulo2"/>
      <w:jc w:val="center"/>
      <w:rPr>
        <w:sz w:val="44"/>
        <w:szCs w:val="40"/>
        <w:lang w:val="es-ES"/>
      </w:rPr>
    </w:pPr>
    <w:r w:rsidRPr="00E90875">
      <w:rPr>
        <w:sz w:val="44"/>
        <w:szCs w:val="40"/>
        <w:lang w:val="es-ES"/>
      </w:rPr>
      <w:t>www.uc3m.es</w:t>
    </w:r>
  </w:p>
  <w:p w:rsidR="00BE5478" w:rsidRPr="00705AC0" w:rsidRDefault="00CD4348" w:rsidP="007026B8">
    <w:pPr>
      <w:pStyle w:val="Piedepgina"/>
      <w:tabs>
        <w:tab w:val="clear" w:pos="8838"/>
        <w:tab w:val="left" w:pos="8364"/>
        <w:tab w:val="left" w:pos="8505"/>
      </w:tabs>
      <w:ind w:left="-142" w:right="474"/>
      <w:jc w:val="right"/>
      <w:rPr>
        <w:sz w:val="18"/>
        <w:szCs w:val="18"/>
        <w:lang w:val="es-ES"/>
      </w:rPr>
    </w:pPr>
    <w:r>
      <w:rPr>
        <w:b/>
        <w:sz w:val="18"/>
        <w:szCs w:val="18"/>
        <w:lang w:val="es-ES"/>
      </w:rPr>
      <w:t xml:space="preserve">Noviembre </w:t>
    </w:r>
    <w:r w:rsidR="007026B8">
      <w:rPr>
        <w:b/>
        <w:sz w:val="18"/>
        <w:szCs w:val="18"/>
        <w:lang w:val="es-ES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CD" w:rsidRDefault="007F7FCD" w:rsidP="0091126F">
      <w:pPr>
        <w:spacing w:after="0" w:line="240" w:lineRule="auto"/>
      </w:pPr>
      <w:r>
        <w:separator/>
      </w:r>
    </w:p>
  </w:footnote>
  <w:footnote w:type="continuationSeparator" w:id="0">
    <w:p w:rsidR="007F7FCD" w:rsidRDefault="007F7FCD" w:rsidP="0091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78" w:rsidRPr="008450AE" w:rsidRDefault="003B77C8" w:rsidP="001042DA">
    <w:pPr>
      <w:pStyle w:val="Ttulo2"/>
      <w:ind w:left="-709" w:right="-660"/>
      <w:jc w:val="right"/>
      <w:rPr>
        <w:sz w:val="56"/>
        <w:szCs w:val="56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-295275</wp:posOffset>
          </wp:positionH>
          <wp:positionV relativeFrom="margin">
            <wp:posOffset>-695325</wp:posOffset>
          </wp:positionV>
          <wp:extent cx="1933575" cy="619125"/>
          <wp:effectExtent l="0" t="0" r="9525" b="9525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5478" w:rsidRPr="008450AE">
      <w:rPr>
        <w:noProof/>
        <w:color w:val="0000FF"/>
        <w:sz w:val="56"/>
        <w:szCs w:val="56"/>
        <w:lang w:val="es-ES" w:eastAsia="es-ES"/>
      </w:rPr>
      <w:drawing>
        <wp:anchor distT="0" distB="0" distL="114300" distR="114300" simplePos="0" relativeHeight="251659264" behindDoc="1" locked="0" layoutInCell="1" allowOverlap="1" wp14:anchorId="1068BA7B" wp14:editId="1CC6C83E">
          <wp:simplePos x="0" y="0"/>
          <wp:positionH relativeFrom="column">
            <wp:posOffset>2402205</wp:posOffset>
          </wp:positionH>
          <wp:positionV relativeFrom="paragraph">
            <wp:posOffset>-91440</wp:posOffset>
          </wp:positionV>
          <wp:extent cx="1219200" cy="609600"/>
          <wp:effectExtent l="171450" t="171450" r="381000" b="361950"/>
          <wp:wrapTight wrapText="bothSides">
            <wp:wrapPolygon edited="0">
              <wp:start x="3713" y="-6075"/>
              <wp:lineTo x="-3038" y="-4725"/>
              <wp:lineTo x="-3038" y="24300"/>
              <wp:lineTo x="-1688" y="27675"/>
              <wp:lineTo x="-1688" y="28350"/>
              <wp:lineTo x="1688" y="32400"/>
              <wp:lineTo x="2025" y="33750"/>
              <wp:lineTo x="22950" y="33750"/>
              <wp:lineTo x="23288" y="32400"/>
              <wp:lineTo x="26663" y="28350"/>
              <wp:lineTo x="27675" y="16875"/>
              <wp:lineTo x="28013" y="2700"/>
              <wp:lineTo x="23288" y="-4725"/>
              <wp:lineTo x="21263" y="-6075"/>
              <wp:lineTo x="3713" y="-6075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Flag of France.s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96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478">
      <w:rPr>
        <w:sz w:val="56"/>
        <w:szCs w:val="56"/>
      </w:rPr>
      <w:t>AUSTRALIA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257E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711B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D07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74CC4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503D8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86929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24C20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5"/>
    <w:rsid w:val="000009EB"/>
    <w:rsid w:val="00001F01"/>
    <w:rsid w:val="00005158"/>
    <w:rsid w:val="00026D7D"/>
    <w:rsid w:val="00034933"/>
    <w:rsid w:val="00062E3E"/>
    <w:rsid w:val="00074F98"/>
    <w:rsid w:val="000806B0"/>
    <w:rsid w:val="00090B66"/>
    <w:rsid w:val="000914A5"/>
    <w:rsid w:val="000B4C77"/>
    <w:rsid w:val="001042DA"/>
    <w:rsid w:val="00114E80"/>
    <w:rsid w:val="001544C7"/>
    <w:rsid w:val="001657B1"/>
    <w:rsid w:val="00173D41"/>
    <w:rsid w:val="0019570D"/>
    <w:rsid w:val="001B5731"/>
    <w:rsid w:val="001B6CA8"/>
    <w:rsid w:val="001C7CE8"/>
    <w:rsid w:val="002003E0"/>
    <w:rsid w:val="00210A54"/>
    <w:rsid w:val="002141D3"/>
    <w:rsid w:val="00231C53"/>
    <w:rsid w:val="002433FB"/>
    <w:rsid w:val="00247227"/>
    <w:rsid w:val="002B140F"/>
    <w:rsid w:val="002E544E"/>
    <w:rsid w:val="002F3D9C"/>
    <w:rsid w:val="002F6FBB"/>
    <w:rsid w:val="00311DA9"/>
    <w:rsid w:val="00323059"/>
    <w:rsid w:val="003527BE"/>
    <w:rsid w:val="00374CD6"/>
    <w:rsid w:val="003A0160"/>
    <w:rsid w:val="003A7FA4"/>
    <w:rsid w:val="003B2AE1"/>
    <w:rsid w:val="003B74AB"/>
    <w:rsid w:val="003B77C8"/>
    <w:rsid w:val="003F2DBD"/>
    <w:rsid w:val="003F34E6"/>
    <w:rsid w:val="004100EF"/>
    <w:rsid w:val="00464492"/>
    <w:rsid w:val="00472D29"/>
    <w:rsid w:val="0048010E"/>
    <w:rsid w:val="004923D1"/>
    <w:rsid w:val="004B6D70"/>
    <w:rsid w:val="004D5A12"/>
    <w:rsid w:val="004D5F00"/>
    <w:rsid w:val="0051121D"/>
    <w:rsid w:val="005407DA"/>
    <w:rsid w:val="00545C7E"/>
    <w:rsid w:val="00565379"/>
    <w:rsid w:val="00570CE7"/>
    <w:rsid w:val="00581FC9"/>
    <w:rsid w:val="005A7B8E"/>
    <w:rsid w:val="005B217B"/>
    <w:rsid w:val="005C440E"/>
    <w:rsid w:val="005D79A7"/>
    <w:rsid w:val="005E2797"/>
    <w:rsid w:val="00606563"/>
    <w:rsid w:val="00623674"/>
    <w:rsid w:val="0063590D"/>
    <w:rsid w:val="006A7080"/>
    <w:rsid w:val="006C32E1"/>
    <w:rsid w:val="006C39F9"/>
    <w:rsid w:val="006C40F4"/>
    <w:rsid w:val="006D3DDF"/>
    <w:rsid w:val="006F3E7C"/>
    <w:rsid w:val="006F729E"/>
    <w:rsid w:val="007026B8"/>
    <w:rsid w:val="007058BD"/>
    <w:rsid w:val="00705AC0"/>
    <w:rsid w:val="007257BD"/>
    <w:rsid w:val="00744F62"/>
    <w:rsid w:val="007722F2"/>
    <w:rsid w:val="00783619"/>
    <w:rsid w:val="007B55A1"/>
    <w:rsid w:val="007C254F"/>
    <w:rsid w:val="007F7D3F"/>
    <w:rsid w:val="007F7FCD"/>
    <w:rsid w:val="008257F5"/>
    <w:rsid w:val="0083178C"/>
    <w:rsid w:val="008450AE"/>
    <w:rsid w:val="00882268"/>
    <w:rsid w:val="00890937"/>
    <w:rsid w:val="008F5563"/>
    <w:rsid w:val="008F7FC0"/>
    <w:rsid w:val="0091126F"/>
    <w:rsid w:val="00935D16"/>
    <w:rsid w:val="00940231"/>
    <w:rsid w:val="00943E62"/>
    <w:rsid w:val="00947F8C"/>
    <w:rsid w:val="009928ED"/>
    <w:rsid w:val="009A2A74"/>
    <w:rsid w:val="009A56F7"/>
    <w:rsid w:val="009C07B6"/>
    <w:rsid w:val="009C0BBA"/>
    <w:rsid w:val="009F103C"/>
    <w:rsid w:val="00A04241"/>
    <w:rsid w:val="00A17816"/>
    <w:rsid w:val="00A27BC6"/>
    <w:rsid w:val="00A44EB2"/>
    <w:rsid w:val="00A53624"/>
    <w:rsid w:val="00A66E48"/>
    <w:rsid w:val="00A80BF4"/>
    <w:rsid w:val="00A84BD9"/>
    <w:rsid w:val="00A85F97"/>
    <w:rsid w:val="00AA12A3"/>
    <w:rsid w:val="00AA35F7"/>
    <w:rsid w:val="00AC7449"/>
    <w:rsid w:val="00AE13C5"/>
    <w:rsid w:val="00B1499A"/>
    <w:rsid w:val="00B47D72"/>
    <w:rsid w:val="00BA137E"/>
    <w:rsid w:val="00BA2F0B"/>
    <w:rsid w:val="00BB5B1A"/>
    <w:rsid w:val="00BE5478"/>
    <w:rsid w:val="00C100F3"/>
    <w:rsid w:val="00C2706D"/>
    <w:rsid w:val="00C33951"/>
    <w:rsid w:val="00C465C1"/>
    <w:rsid w:val="00C60E09"/>
    <w:rsid w:val="00C94895"/>
    <w:rsid w:val="00CB038B"/>
    <w:rsid w:val="00CD126C"/>
    <w:rsid w:val="00CD4348"/>
    <w:rsid w:val="00D17C39"/>
    <w:rsid w:val="00D54911"/>
    <w:rsid w:val="00D642CA"/>
    <w:rsid w:val="00D76F29"/>
    <w:rsid w:val="00D92831"/>
    <w:rsid w:val="00D94BBA"/>
    <w:rsid w:val="00DB22E9"/>
    <w:rsid w:val="00DE0DD2"/>
    <w:rsid w:val="00DE2A40"/>
    <w:rsid w:val="00E06A9A"/>
    <w:rsid w:val="00E113B1"/>
    <w:rsid w:val="00E30B88"/>
    <w:rsid w:val="00E5294E"/>
    <w:rsid w:val="00E53440"/>
    <w:rsid w:val="00E90875"/>
    <w:rsid w:val="00E93EC0"/>
    <w:rsid w:val="00EA1C57"/>
    <w:rsid w:val="00F00FFC"/>
    <w:rsid w:val="00F23A7A"/>
    <w:rsid w:val="00F243EB"/>
    <w:rsid w:val="00F3533E"/>
    <w:rsid w:val="00F535A0"/>
    <w:rsid w:val="00F56F38"/>
    <w:rsid w:val="00F619E8"/>
    <w:rsid w:val="00F66C5E"/>
    <w:rsid w:val="00F8701D"/>
    <w:rsid w:val="00F90FB3"/>
    <w:rsid w:val="00F9359A"/>
    <w:rsid w:val="00FA35A9"/>
    <w:rsid w:val="00FA4FD4"/>
    <w:rsid w:val="00FD44DD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1014DE7-AACE-4C64-9D55-9ACF8ECA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6F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26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26F"/>
    <w:rPr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91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inespaciado">
    <w:name w:val="No Spacing"/>
    <w:uiPriority w:val="1"/>
    <w:qFormat/>
    <w:rsid w:val="00A85F97"/>
    <w:pPr>
      <w:spacing w:after="0" w:line="240" w:lineRule="auto"/>
    </w:pPr>
    <w:rPr>
      <w:lang w:val="fr-FR"/>
    </w:rPr>
  </w:style>
  <w:style w:type="character" w:styleId="Hipervnculo">
    <w:name w:val="Hyperlink"/>
    <w:basedOn w:val="Fuentedeprrafopredeter"/>
    <w:uiPriority w:val="99"/>
    <w:unhideWhenUsed/>
    <w:rsid w:val="00F8701D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705A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6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5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puniversities.com/university-rankings/mba-rankings/oceania/2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universities.com/university-rankings/world-university-rankings/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meshighereducation.com/world-university-rankings/2020/world-rank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nghairanking.com/ARWU2018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upload.wikimedia.org/wikipedia/commons/c/c3/Flag_of_France.sv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661F-66DB-4E9C-9B27-2367A4F2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ORTEGA BENITO, NEREA</cp:lastModifiedBy>
  <cp:revision>15</cp:revision>
  <dcterms:created xsi:type="dcterms:W3CDTF">2011-11-05T18:57:00Z</dcterms:created>
  <dcterms:modified xsi:type="dcterms:W3CDTF">2019-11-05T10:43:00Z</dcterms:modified>
</cp:coreProperties>
</file>