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F1" w:rsidRDefault="00594D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5">
        <w:r>
          <w:rPr>
            <w:rFonts w:ascii="Verdana" w:eastAsia="Verdana" w:hAnsi="Verdana" w:cs="Verdana"/>
            <w:i/>
            <w:color w:val="1155CC"/>
            <w:sz w:val="16"/>
            <w:szCs w:val="16"/>
            <w:u w:val="single"/>
          </w:rPr>
          <w:t>mne@uc3m.es</w:t>
        </w:r>
      </w:hyperlink>
    </w:p>
    <w:p w:rsidR="00BB5EF1" w:rsidRDefault="00BB5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BB5EF1" w:rsidRDefault="00BD47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noProof/>
          <w:color w:val="000000"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23160" cy="60579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EF1" w:rsidRDefault="00594D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ARIZONA STATE UNIVERSITY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BB5EF1" w:rsidRDefault="00594D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Arizona, EEUU</w:t>
      </w:r>
    </w:p>
    <w:p w:rsidR="00BB5EF1" w:rsidRDefault="00BB5EF1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BB5EF1" w:rsidRDefault="00BB5EF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BB5EF1" w:rsidRDefault="00BD473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 </w:t>
      </w:r>
      <w:r w:rsidR="00594D9B">
        <w:rPr>
          <w:rFonts w:ascii="Verdana" w:eastAsia="Verdana" w:hAnsi="Verdana" w:cs="Verdana"/>
          <w:i/>
          <w:color w:val="000000"/>
          <w:sz w:val="18"/>
          <w:szCs w:val="18"/>
        </w:rPr>
        <w:t xml:space="preserve">Última actualización: </w:t>
      </w:r>
      <w:r>
        <w:rPr>
          <w:rFonts w:ascii="Verdana" w:eastAsia="Verdana" w:hAnsi="Verdana" w:cs="Verdana"/>
          <w:i/>
          <w:sz w:val="18"/>
          <w:szCs w:val="18"/>
        </w:rPr>
        <w:t>mayo 202</w:t>
      </w:r>
      <w:r w:rsidR="0001731D">
        <w:rPr>
          <w:rFonts w:ascii="Verdana" w:eastAsia="Verdana" w:hAnsi="Verdana" w:cs="Verdana"/>
          <w:i/>
          <w:sz w:val="18"/>
          <w:szCs w:val="18"/>
        </w:rPr>
        <w:t>3</w:t>
      </w: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</w:p>
    <w:tbl>
      <w:tblPr>
        <w:tblStyle w:val="a0"/>
        <w:tblpPr w:leftFromText="141" w:rightFromText="141" w:vertAnchor="text" w:tblpXSpec="center" w:tblpY="1"/>
        <w:tblOverlap w:val="never"/>
        <w:tblW w:w="1002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527"/>
      </w:tblGrid>
      <w:tr w:rsidR="00BB5EF1" w:rsidTr="00F4562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spacing w:before="120" w:after="120"/>
              <w:ind w:left="0" w:hanging="2"/>
              <w:textDirection w:val="lrTb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RESUMEN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F4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textDirection w:val="lrTb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</w:t>
            </w:r>
            <w:r w:rsidR="007676B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rizona </w:t>
            </w:r>
            <w:proofErr w:type="spellStart"/>
            <w:r w:rsidR="007676B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State</w:t>
            </w:r>
            <w:proofErr w:type="spellEnd"/>
            <w:r w:rsidR="007676B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76B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University</w:t>
            </w:r>
            <w:proofErr w:type="spellEnd"/>
            <w:r w:rsidR="007676B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(ASU)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es una de las mayores universidades públicas de EEUU bajo administración única, con </w:t>
            </w:r>
            <w:r w:rsidR="007676B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más de </w:t>
            </w:r>
            <w:r w:rsidR="00F4562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60</w:t>
            </w:r>
            <w:r w:rsidR="007676B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.000 estudiantes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</w:t>
            </w:r>
            <w:r w:rsidR="00F4562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Fundada en 1885, 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 sitúa en el área metropolitana de Phoenix</w:t>
            </w:r>
            <w:r w:rsidR="007676B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Arizona</w:t>
            </w:r>
            <w:r w:rsidR="007676B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  <w:r w:rsidR="00F4562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 Ha sido reconocida como una de las instituciones más innovadoras de EEUU y se sitúa en el puesto 62 de mejores universidades del país, según el ranking QS.</w:t>
            </w:r>
          </w:p>
        </w:tc>
      </w:tr>
      <w:tr w:rsidR="00BB5EF1" w:rsidTr="00F4562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spacing w:before="120" w:after="120"/>
              <w:ind w:left="0" w:hanging="2"/>
              <w:textDirection w:val="lrTb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WEB</w:t>
            </w:r>
          </w:p>
        </w:tc>
        <w:bookmarkStart w:id="0" w:name="_heading=h.gjdgxs" w:colFirst="0" w:colLast="0"/>
        <w:bookmarkEnd w:id="0"/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3" w:rsidRDefault="00BD4733" w:rsidP="00BD4733">
            <w:pPr>
              <w:ind w:left="0" w:hanging="2"/>
              <w:textDirection w:val="lrTb"/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instrText xml:space="preserve"> HYPERLINK "</w:instrText>
            </w:r>
            <w:r w:rsidRPr="00BD4733"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instrText>https://www.asu.edu/</w:instrTex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instrText xml:space="preserve">" </w:instrTex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447D82">
              <w:rPr>
                <w:rStyle w:val="Hipervnculo"/>
                <w:rFonts w:ascii="Verdana" w:eastAsia="Verdana" w:hAnsi="Verdana" w:cs="Verdana"/>
                <w:sz w:val="20"/>
                <w:szCs w:val="20"/>
              </w:rPr>
              <w:t>https://www.</w:t>
            </w:r>
            <w:r w:rsidRPr="00447D82">
              <w:rPr>
                <w:rStyle w:val="Hipervnculo"/>
                <w:rFonts w:ascii="Verdana" w:eastAsia="Verdana" w:hAnsi="Verdana" w:cs="Verdana"/>
                <w:sz w:val="20"/>
                <w:szCs w:val="20"/>
              </w:rPr>
              <w:t>a</w:t>
            </w:r>
            <w:r w:rsidRPr="00447D82">
              <w:rPr>
                <w:rStyle w:val="Hipervnculo"/>
                <w:rFonts w:ascii="Verdana" w:eastAsia="Verdana" w:hAnsi="Verdana" w:cs="Verdana"/>
                <w:sz w:val="20"/>
                <w:szCs w:val="20"/>
              </w:rPr>
              <w:t>su.edu/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B5EF1" w:rsidRPr="00BD4733" w:rsidRDefault="00BB5EF1" w:rsidP="00BD4733">
            <w:pPr>
              <w:ind w:leftChars="0" w:left="0" w:firstLineChars="0" w:firstLine="0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5EF1" w:rsidTr="00F4562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spacing w:before="120" w:after="120"/>
              <w:ind w:left="0" w:hanging="2"/>
              <w:textDirection w:val="lrTb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PARA ALUMNOS INTERNACIONALES</w:t>
            </w:r>
          </w:p>
        </w:tc>
        <w:bookmarkStart w:id="1" w:name="_heading=h.30j0zll" w:colFirst="0" w:colLast="0"/>
        <w:bookmarkEnd w:id="1"/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Pr="00BD4733" w:rsidRDefault="00BD4733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r w:rsidRPr="00BD4733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BD4733">
              <w:rPr>
                <w:rFonts w:ascii="Verdana" w:hAnsi="Verdana"/>
                <w:sz w:val="20"/>
                <w:szCs w:val="20"/>
              </w:rPr>
              <w:instrText xml:space="preserve"> HYPERLINK "https://admission.asu.edu/international" </w:instrText>
            </w:r>
            <w:r w:rsidRPr="00BD473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D4733">
              <w:rPr>
                <w:rStyle w:val="Hipervnculo"/>
                <w:rFonts w:ascii="Verdana" w:hAnsi="Verdana"/>
                <w:sz w:val="20"/>
                <w:szCs w:val="20"/>
              </w:rPr>
              <w:t>https://admission</w:t>
            </w:r>
            <w:r w:rsidRPr="00BD4733">
              <w:rPr>
                <w:rStyle w:val="Hipervnculo"/>
                <w:rFonts w:ascii="Verdana" w:hAnsi="Verdana"/>
                <w:sz w:val="20"/>
                <w:szCs w:val="20"/>
              </w:rPr>
              <w:t>.</w:t>
            </w:r>
            <w:r w:rsidRPr="00BD4733">
              <w:rPr>
                <w:rStyle w:val="Hipervnculo"/>
                <w:rFonts w:ascii="Verdana" w:hAnsi="Verdana"/>
                <w:sz w:val="20"/>
                <w:szCs w:val="20"/>
              </w:rPr>
              <w:t>asu.edu/international</w:t>
            </w:r>
            <w:r w:rsidRPr="00BD4733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D473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B5EF1" w:rsidTr="00F4562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textDirection w:val="lrTb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ÁREAS CON CONVENIO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ind w:left="0" w:hanging="2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BB5EF1" w:rsidRDefault="00BB5EF1" w:rsidP="00BD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textDirection w:val="lrTb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B5EF1" w:rsidTr="00F4562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textDirection w:val="lrTb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COORDINADORES ACADÉMICOS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ind w:left="0" w:hanging="2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BB5EF1" w:rsidRDefault="00BB5EF1" w:rsidP="00BD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textDirection w:val="lrTb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B5EF1" w:rsidTr="00F4562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spacing w:before="120" w:after="120"/>
              <w:ind w:left="0" w:hanging="2"/>
              <w:textDirection w:val="lrTb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IDIOMA DE LOS CURSOS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Inglés</w:t>
            </w:r>
          </w:p>
          <w:p w:rsidR="00BB5EF1" w:rsidRDefault="00594D9B" w:rsidP="00BD4733">
            <w:pPr>
              <w:ind w:left="0" w:hanging="2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BB5EF1" w:rsidRDefault="00BB5EF1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5EF1" w:rsidTr="00F4562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spacing w:before="120" w:after="120"/>
              <w:ind w:left="0" w:hanging="2"/>
              <w:textDirection w:val="lrTb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DEADLINES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 estudiante debe tener en cuenta que resulta de vital importancia respetar las fechas límite establecidas por la </w:t>
            </w:r>
            <w:r w:rsidR="00A12596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niversidad de destino para el envío de toda la documentación necesaria</w:t>
            </w:r>
          </w:p>
          <w:p w:rsidR="00BB5EF1" w:rsidRDefault="00594D9B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Spring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 de noviembre</w:t>
            </w:r>
          </w:p>
          <w:p w:rsidR="00BB5EF1" w:rsidRDefault="00594D9B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Fall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 de mayo</w:t>
            </w:r>
          </w:p>
          <w:p w:rsidR="00BB5EF1" w:rsidRDefault="00594D9B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Estas fechas límite suelen cambiar cada curso académico por lo que se recomienda al alumno consultar las fechas límite concretas para el presente curso académico en </w:t>
            </w:r>
            <w:r w:rsidR="000D65FE">
              <w:rPr>
                <w:rFonts w:ascii="Verdana" w:eastAsia="Verdana" w:hAnsi="Verdana" w:cs="Verdana"/>
                <w:sz w:val="20"/>
                <w:szCs w:val="20"/>
              </w:rPr>
              <w:t>el siguiente enlace: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bookmarkStart w:id="2" w:name="_heading=h.1fob9te" w:colFirst="0" w:colLast="0"/>
          <w:bookmarkEnd w:id="2"/>
          <w:p w:rsidR="00BB5EF1" w:rsidRPr="00A12596" w:rsidRDefault="00A12596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r w:rsidRPr="00A12596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A12596">
              <w:rPr>
                <w:rFonts w:ascii="Verdana" w:hAnsi="Verdana"/>
                <w:sz w:val="20"/>
                <w:szCs w:val="20"/>
              </w:rPr>
              <w:instrText xml:space="preserve"> HYPERLINK "https://admission.asu.edu/international/undergrad-student" </w:instrText>
            </w:r>
            <w:r w:rsidRPr="00A1259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12596">
              <w:rPr>
                <w:rStyle w:val="Hipervnculo"/>
                <w:rFonts w:ascii="Verdana" w:hAnsi="Verdana"/>
                <w:sz w:val="20"/>
                <w:szCs w:val="20"/>
              </w:rPr>
              <w:t>https://admission.asu.edu/international/u</w:t>
            </w:r>
            <w:r w:rsidRPr="00A12596">
              <w:rPr>
                <w:rStyle w:val="Hipervnculo"/>
                <w:rFonts w:ascii="Verdana" w:hAnsi="Verdana"/>
                <w:sz w:val="20"/>
                <w:szCs w:val="20"/>
              </w:rPr>
              <w:t>n</w:t>
            </w:r>
            <w:r w:rsidRPr="00A12596">
              <w:rPr>
                <w:rStyle w:val="Hipervnculo"/>
                <w:rFonts w:ascii="Verdana" w:hAnsi="Verdana"/>
                <w:sz w:val="20"/>
                <w:szCs w:val="20"/>
              </w:rPr>
              <w:t>dergrad-student</w:t>
            </w:r>
            <w:r w:rsidRPr="00A12596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1259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B5EF1" w:rsidTr="00F4562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spacing w:before="120" w:after="120"/>
              <w:ind w:left="0" w:hanging="2"/>
              <w:textDirection w:val="lrTb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lastRenderedPageBreak/>
              <w:t>CALENDARIO ACADÉMICO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textDirection w:val="lrTb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Spring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Semester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Enero 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Mayo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BB5EF1" w:rsidRDefault="00594D9B" w:rsidP="00BD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textDirection w:val="lrTb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Fall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Semester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Agosto 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Diciembre</w:t>
            </w:r>
            <w:proofErr w:type="gramEnd"/>
          </w:p>
          <w:p w:rsidR="00BB5EF1" w:rsidRDefault="00594D9B" w:rsidP="00BD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textDirection w:val="lrTb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Agosto a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Mayo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12596" w:rsidRPr="00A12596" w:rsidRDefault="0054724D" w:rsidP="00BD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textDirection w:val="lrTb"/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A12596" w:rsidRPr="00A12596">
                <w:rPr>
                  <w:rStyle w:val="Hipervnculo"/>
                  <w:rFonts w:ascii="Verdana" w:hAnsi="Verdana"/>
                  <w:sz w:val="20"/>
                  <w:szCs w:val="20"/>
                </w:rPr>
                <w:t>https://students.asu.edu/a</w:t>
              </w:r>
              <w:r w:rsidR="00A12596" w:rsidRPr="00A12596">
                <w:rPr>
                  <w:rStyle w:val="Hipervnculo"/>
                  <w:rFonts w:ascii="Verdana" w:hAnsi="Verdana"/>
                  <w:sz w:val="20"/>
                  <w:szCs w:val="20"/>
                </w:rPr>
                <w:t>c</w:t>
              </w:r>
              <w:r w:rsidR="00A12596" w:rsidRPr="00A12596">
                <w:rPr>
                  <w:rStyle w:val="Hipervnculo"/>
                  <w:rFonts w:ascii="Verdana" w:hAnsi="Verdana"/>
                  <w:sz w:val="20"/>
                  <w:szCs w:val="20"/>
                </w:rPr>
                <w:t>ademic-calendar</w:t>
              </w:r>
            </w:hyperlink>
            <w:r w:rsidR="00A12596" w:rsidRPr="00A1259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B5EF1" w:rsidRDefault="00594D9B" w:rsidP="00BD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textDirection w:val="lrTb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12596">
              <w:rPr>
                <w:rFonts w:ascii="Verdana" w:eastAsia="Verdana" w:hAnsi="Verdana" w:cs="Verdana"/>
                <w:sz w:val="20"/>
                <w:szCs w:val="20"/>
              </w:rPr>
              <w:t>Los estudiantes deben acudir a una sesión obligatoria de orientación, que se lleva a cabo durante la semana anterior al inicio de clases</w:t>
            </w:r>
            <w:r w:rsidR="00A12596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BB5EF1" w:rsidTr="00F4562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textDirection w:val="lrTb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ACADÉMICA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Pr="00744E9E" w:rsidRDefault="00594D9B" w:rsidP="00744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 w:firstLine="0"/>
              <w:jc w:val="both"/>
              <w:textDirection w:val="lrTb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44E9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Se puede consultar el catálogo de </w:t>
            </w:r>
            <w:r w:rsidR="00744E9E" w:rsidRPr="00744E9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grados </w:t>
            </w:r>
            <w:r w:rsidRPr="00744E9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en </w:t>
            </w:r>
            <w:r w:rsidR="00744E9E" w:rsidRPr="00744E9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el siguiente enlace</w:t>
            </w:r>
            <w:r w:rsidRPr="00744E9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:</w:t>
            </w:r>
          </w:p>
          <w:bookmarkStart w:id="3" w:name="_heading=h.3znysh7" w:colFirst="0" w:colLast="0"/>
          <w:bookmarkEnd w:id="3"/>
          <w:p w:rsidR="00BB5EF1" w:rsidRDefault="00744E9E" w:rsidP="00BD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r w:rsidRPr="00744E9E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744E9E">
              <w:rPr>
                <w:rFonts w:ascii="Verdana" w:hAnsi="Verdana"/>
                <w:sz w:val="20"/>
                <w:szCs w:val="20"/>
              </w:rPr>
              <w:instrText xml:space="preserve"> HYPERLINK "https://degrees.apps.asu.edu/bachelors?init=false&amp;nopassive=true" </w:instrText>
            </w:r>
            <w:r w:rsidRPr="00744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44E9E">
              <w:rPr>
                <w:rStyle w:val="Hipervnculo"/>
                <w:rFonts w:ascii="Verdana" w:hAnsi="Verdana"/>
                <w:sz w:val="20"/>
                <w:szCs w:val="20"/>
              </w:rPr>
              <w:t>https://degrees.apps.asu.</w:t>
            </w:r>
            <w:r w:rsidRPr="00744E9E">
              <w:rPr>
                <w:rStyle w:val="Hipervnculo"/>
                <w:rFonts w:ascii="Verdana" w:hAnsi="Verdana"/>
                <w:sz w:val="20"/>
                <w:szCs w:val="20"/>
              </w:rPr>
              <w:t>e</w:t>
            </w:r>
            <w:r w:rsidRPr="00744E9E">
              <w:rPr>
                <w:rStyle w:val="Hipervnculo"/>
                <w:rFonts w:ascii="Verdana" w:hAnsi="Verdana"/>
                <w:sz w:val="20"/>
                <w:szCs w:val="20"/>
              </w:rPr>
              <w:t>du/bachelors?init=false&amp;nopassive=true</w:t>
            </w:r>
            <w:r w:rsidRPr="00744E9E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</w:tr>
      <w:tr w:rsidR="00BB5EF1" w:rsidTr="00F4562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spacing w:before="120" w:after="120"/>
              <w:ind w:left="0" w:hanging="2"/>
              <w:textDirection w:val="lrTb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ALOJAMIENTO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F1" w:rsidRDefault="00594D9B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color w:val="202124"/>
                <w:sz w:val="20"/>
                <w:szCs w:val="20"/>
              </w:rPr>
            </w:pPr>
            <w:r w:rsidRPr="00F4562E">
              <w:rPr>
                <w:rFonts w:ascii="Verdana" w:eastAsia="Verdana" w:hAnsi="Verdana" w:cs="Verdana"/>
                <w:sz w:val="20"/>
                <w:szCs w:val="20"/>
                <w:u w:val="single"/>
              </w:rPr>
              <w:t>En el campus: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F4562E">
              <w:rPr>
                <w:rFonts w:ascii="Verdana" w:eastAsia="Verdana" w:hAnsi="Verdana" w:cs="Verdana"/>
                <w:color w:val="202124"/>
                <w:sz w:val="20"/>
                <w:szCs w:val="20"/>
              </w:rPr>
              <w:t>El alojamiento en el campus es EXTREMADAMENTE limitado y se asigna por orden de llegada</w:t>
            </w:r>
            <w:r w:rsidR="00F4562E">
              <w:rPr>
                <w:rFonts w:ascii="Verdana" w:eastAsia="Verdana" w:hAnsi="Verdana" w:cs="Verdana"/>
                <w:color w:val="202124"/>
                <w:sz w:val="20"/>
                <w:szCs w:val="20"/>
              </w:rPr>
              <w:t>.</w:t>
            </w:r>
            <w:r w:rsidRPr="00F4562E">
              <w:rPr>
                <w:rFonts w:ascii="Verdana" w:eastAsia="Verdana" w:hAnsi="Verdana" w:cs="Verdana"/>
                <w:color w:val="202124"/>
                <w:sz w:val="20"/>
                <w:szCs w:val="20"/>
              </w:rPr>
              <w:t xml:space="preserve"> Los estudiantes deben solicitar alojamiento en el campus tan pronto como tengan la oportunidad.</w:t>
            </w:r>
            <w:r w:rsidR="00F4562E">
              <w:rPr>
                <w:rFonts w:ascii="Verdana" w:eastAsia="Verdana" w:hAnsi="Verdana" w:cs="Verdana"/>
                <w:color w:val="202124"/>
                <w:sz w:val="20"/>
                <w:szCs w:val="20"/>
              </w:rPr>
              <w:t xml:space="preserve"> El coste aproximado por una habitación compartida es</w:t>
            </w:r>
            <w:r w:rsidR="00224ADB">
              <w:rPr>
                <w:rFonts w:ascii="Verdana" w:eastAsia="Verdana" w:hAnsi="Verdana" w:cs="Verdana"/>
                <w:color w:val="202124"/>
                <w:sz w:val="20"/>
                <w:szCs w:val="20"/>
              </w:rPr>
              <w:t xml:space="preserve"> de $4,000 USD y por una habitación individual es de $9,000 USD.</w:t>
            </w:r>
          </w:p>
          <w:p w:rsidR="00224ADB" w:rsidRPr="00F4562E" w:rsidRDefault="0054724D" w:rsidP="00224ADB">
            <w:pPr>
              <w:spacing w:before="120" w:after="120"/>
              <w:ind w:left="0" w:hanging="2"/>
              <w:jc w:val="both"/>
              <w:textDirection w:val="lrTb"/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224ADB" w:rsidRPr="00F4562E">
                <w:rPr>
                  <w:rStyle w:val="Hipervnculo"/>
                  <w:rFonts w:ascii="Verdana" w:hAnsi="Verdana"/>
                  <w:sz w:val="20"/>
                  <w:szCs w:val="20"/>
                </w:rPr>
                <w:t>https://housing.a</w:t>
              </w:r>
              <w:r w:rsidR="00224ADB" w:rsidRPr="00F4562E">
                <w:rPr>
                  <w:rStyle w:val="Hipervnculo"/>
                  <w:rFonts w:ascii="Verdana" w:hAnsi="Verdana"/>
                  <w:sz w:val="20"/>
                  <w:szCs w:val="20"/>
                </w:rPr>
                <w:t>s</w:t>
              </w:r>
              <w:r w:rsidR="00224ADB" w:rsidRPr="00F4562E">
                <w:rPr>
                  <w:rStyle w:val="Hipervnculo"/>
                  <w:rFonts w:ascii="Verdana" w:hAnsi="Verdana"/>
                  <w:sz w:val="20"/>
                  <w:szCs w:val="20"/>
                </w:rPr>
                <w:t>u.edu/</w:t>
              </w:r>
            </w:hyperlink>
            <w:r w:rsidR="00224ADB" w:rsidRPr="00F4562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24ADB" w:rsidRDefault="0054724D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color w:val="202124"/>
                <w:sz w:val="20"/>
                <w:szCs w:val="20"/>
              </w:rPr>
            </w:pPr>
            <w:hyperlink r:id="rId9" w:history="1">
              <w:r w:rsidR="00224ADB" w:rsidRPr="00F4562E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https://housing.asu.edu/housin</w:t>
              </w:r>
              <w:r w:rsidR="00224ADB" w:rsidRPr="00F4562E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g</w:t>
              </w:r>
              <w:r w:rsidR="00224ADB" w:rsidRPr="00F4562E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-resources/housing-rates-and-costs</w:t>
              </w:r>
            </w:hyperlink>
          </w:p>
          <w:p w:rsidR="00F4562E" w:rsidRPr="00F4562E" w:rsidRDefault="00F4562E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color w:val="202124"/>
                <w:sz w:val="20"/>
                <w:szCs w:val="20"/>
                <w:u w:val="single"/>
              </w:rPr>
            </w:pPr>
            <w:r w:rsidRPr="00F4562E">
              <w:rPr>
                <w:rFonts w:ascii="Verdana" w:eastAsia="Verdana" w:hAnsi="Verdana" w:cs="Verdana"/>
                <w:color w:val="202124"/>
                <w:sz w:val="20"/>
                <w:szCs w:val="20"/>
                <w:u w:val="single"/>
              </w:rPr>
              <w:t>Fuera del campus:</w:t>
            </w:r>
            <w:r w:rsidR="00224ADB">
              <w:rPr>
                <w:rFonts w:ascii="Verdana" w:eastAsia="Verdana" w:hAnsi="Verdana" w:cs="Verdana"/>
                <w:color w:val="202124"/>
                <w:sz w:val="20"/>
                <w:szCs w:val="20"/>
                <w:u w:val="single"/>
              </w:rPr>
              <w:t xml:space="preserve"> </w:t>
            </w:r>
          </w:p>
          <w:bookmarkStart w:id="4" w:name="_heading=h.2et92p0" w:colFirst="0" w:colLast="0"/>
          <w:bookmarkEnd w:id="4"/>
          <w:p w:rsidR="00BB5EF1" w:rsidRDefault="00224ADB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fldChar w:fldCharType="begin"/>
            </w:r>
            <w:r>
              <w:rPr>
                <w:rFonts w:ascii="Verdana" w:eastAsia="Verdana" w:hAnsi="Verdana" w:cs="Verdana"/>
                <w:sz w:val="20"/>
                <w:szCs w:val="20"/>
              </w:rPr>
              <w:instrText xml:space="preserve"> HYPERLINK "</w:instrText>
            </w:r>
            <w:r w:rsidRPr="00224ADB">
              <w:rPr>
                <w:rFonts w:ascii="Verdana" w:eastAsia="Verdana" w:hAnsi="Verdana" w:cs="Verdana"/>
                <w:sz w:val="20"/>
                <w:szCs w:val="20"/>
              </w:rPr>
              <w:instrText>https://www.rent.com/arizona/tempe-apartments/rent-trends</w:instrText>
            </w:r>
            <w:r>
              <w:rPr>
                <w:rFonts w:ascii="Verdana" w:eastAsia="Verdana" w:hAnsi="Verdana" w:cs="Verdana"/>
                <w:sz w:val="20"/>
                <w:szCs w:val="20"/>
              </w:rPr>
              <w:instrText xml:space="preserve">" </w:instrText>
            </w:r>
            <w:r>
              <w:rPr>
                <w:rFonts w:ascii="Verdana" w:eastAsia="Verdana" w:hAnsi="Verdana" w:cs="Verdana"/>
                <w:sz w:val="20"/>
                <w:szCs w:val="20"/>
              </w:rPr>
              <w:fldChar w:fldCharType="separate"/>
            </w:r>
            <w:r w:rsidRPr="00447D82">
              <w:rPr>
                <w:rStyle w:val="Hipervnculo"/>
                <w:rFonts w:ascii="Verdana" w:eastAsia="Verdana" w:hAnsi="Verdana" w:cs="Verdana"/>
                <w:sz w:val="20"/>
                <w:szCs w:val="20"/>
              </w:rPr>
              <w:t>https://www.rent.com/ar</w:t>
            </w:r>
            <w:r w:rsidRPr="00447D82">
              <w:rPr>
                <w:rStyle w:val="Hipervnculo"/>
                <w:rFonts w:ascii="Verdana" w:eastAsia="Verdana" w:hAnsi="Verdana" w:cs="Verdana"/>
                <w:sz w:val="20"/>
                <w:szCs w:val="20"/>
              </w:rPr>
              <w:t>i</w:t>
            </w:r>
            <w:r w:rsidRPr="00447D82">
              <w:rPr>
                <w:rStyle w:val="Hipervnculo"/>
                <w:rFonts w:ascii="Verdana" w:eastAsia="Verdana" w:hAnsi="Verdana" w:cs="Verdana"/>
                <w:sz w:val="20"/>
                <w:szCs w:val="20"/>
              </w:rPr>
              <w:t>zona/tempe-apartments/rent-trends</w:t>
            </w:r>
            <w:r>
              <w:rPr>
                <w:rFonts w:ascii="Verdana" w:eastAsia="Verdana" w:hAnsi="Verdana" w:cs="Verdana"/>
                <w:sz w:val="20"/>
                <w:szCs w:val="20"/>
              </w:rPr>
              <w:fldChar w:fldCharType="end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224AD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4562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B5EF1" w:rsidTr="00F4562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spacing w:before="120" w:after="120"/>
              <w:ind w:left="0" w:hanging="2"/>
              <w:textDirection w:val="lrTb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SEGURO MÉDICO</w:t>
            </w:r>
            <w:r w:rsidR="00744E9E"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 xml:space="preserve"> Y OTROS COSTES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Los alumnos tienen que co</w:t>
            </w:r>
            <w:r w:rsidR="00450B44">
              <w:rPr>
                <w:rFonts w:ascii="Verdana" w:eastAsia="Verdana" w:hAnsi="Verdana" w:cs="Verdana"/>
                <w:sz w:val="20"/>
                <w:szCs w:val="20"/>
              </w:rPr>
              <w:t>ntratar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obligatoriamente el seguro médico de la </w:t>
            </w:r>
            <w:r w:rsidR="00450B44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niversidad. Su coste es de unos </w:t>
            </w:r>
            <w:r w:rsidR="00450B44">
              <w:rPr>
                <w:rFonts w:ascii="Verdana" w:eastAsia="Verdana" w:hAnsi="Verdana" w:cs="Verdana"/>
                <w:sz w:val="20"/>
                <w:szCs w:val="20"/>
              </w:rPr>
              <w:t>$1000-$2000 por semestre. También</w:t>
            </w:r>
            <w:r w:rsidR="00A97383">
              <w:rPr>
                <w:rFonts w:ascii="Verdana" w:eastAsia="Verdana" w:hAnsi="Verdana" w:cs="Verdana"/>
                <w:sz w:val="20"/>
                <w:szCs w:val="20"/>
              </w:rPr>
              <w:t xml:space="preserve"> se requiere la </w:t>
            </w:r>
            <w:proofErr w:type="spellStart"/>
            <w:r w:rsidR="00A97383">
              <w:rPr>
                <w:rFonts w:ascii="Verdana" w:eastAsia="Verdana" w:hAnsi="Verdana" w:cs="Verdana"/>
                <w:sz w:val="20"/>
                <w:szCs w:val="20"/>
              </w:rPr>
              <w:t>Student</w:t>
            </w:r>
            <w:proofErr w:type="spellEnd"/>
            <w:r w:rsidR="00A9738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97383">
              <w:rPr>
                <w:rFonts w:ascii="Verdana" w:eastAsia="Verdana" w:hAnsi="Verdana" w:cs="Verdana"/>
                <w:sz w:val="20"/>
                <w:szCs w:val="20"/>
              </w:rPr>
              <w:t>Initiated</w:t>
            </w:r>
            <w:proofErr w:type="spellEnd"/>
            <w:r w:rsidR="00A9738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97383">
              <w:rPr>
                <w:rFonts w:ascii="Verdana" w:eastAsia="Verdana" w:hAnsi="Verdana" w:cs="Verdana"/>
                <w:sz w:val="20"/>
                <w:szCs w:val="20"/>
              </w:rPr>
              <w:t>Fee</w:t>
            </w:r>
            <w:proofErr w:type="spellEnd"/>
            <w:r w:rsidR="00A97383">
              <w:rPr>
                <w:rFonts w:ascii="Verdana" w:eastAsia="Verdana" w:hAnsi="Verdana" w:cs="Verdana"/>
                <w:sz w:val="20"/>
                <w:szCs w:val="20"/>
              </w:rPr>
              <w:t xml:space="preserve"> ($350/</w:t>
            </w:r>
            <w:proofErr w:type="spellStart"/>
            <w:r w:rsidR="00A97383">
              <w:rPr>
                <w:rFonts w:ascii="Verdana" w:eastAsia="Verdana" w:hAnsi="Verdana" w:cs="Verdana"/>
                <w:sz w:val="20"/>
                <w:szCs w:val="20"/>
              </w:rPr>
              <w:t>semester</w:t>
            </w:r>
            <w:proofErr w:type="spellEnd"/>
            <w:r w:rsidR="00A97383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="00A12596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744E9E" w:rsidRDefault="0054724D" w:rsidP="00450B44">
            <w:pPr>
              <w:spacing w:before="120" w:after="120"/>
              <w:ind w:leftChars="0" w:left="0" w:firstLineChars="0" w:firstLine="0"/>
              <w:jc w:val="both"/>
              <w:textDirection w:val="lrTb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450B44" w:rsidRPr="00447D82">
                <w:rPr>
                  <w:rStyle w:val="Hipervnculo"/>
                  <w:rFonts w:ascii="Verdana" w:hAnsi="Verdana"/>
                  <w:sz w:val="20"/>
                  <w:szCs w:val="20"/>
                </w:rPr>
                <w:t>https://eoss.asu.edu/health/billing-insurance/interna</w:t>
              </w:r>
              <w:r w:rsidR="00450B44" w:rsidRPr="00447D82">
                <w:rPr>
                  <w:rStyle w:val="Hipervnculo"/>
                  <w:rFonts w:ascii="Verdana" w:hAnsi="Verdana"/>
                  <w:sz w:val="20"/>
                  <w:szCs w:val="20"/>
                </w:rPr>
                <w:t>t</w:t>
              </w:r>
              <w:r w:rsidR="00450B44" w:rsidRPr="00447D82">
                <w:rPr>
                  <w:rStyle w:val="Hipervnculo"/>
                  <w:rFonts w:ascii="Verdana" w:hAnsi="Verdana"/>
                  <w:sz w:val="20"/>
                  <w:szCs w:val="20"/>
                </w:rPr>
                <w:t>ional-students</w:t>
              </w:r>
            </w:hyperlink>
            <w:r w:rsidR="00450B4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B5EF1" w:rsidRDefault="0054724D" w:rsidP="00450B44">
            <w:pPr>
              <w:spacing w:before="120" w:after="120"/>
              <w:ind w:leftChars="0" w:left="0" w:firstLineChars="0" w:firstLine="0"/>
              <w:jc w:val="both"/>
              <w:textDirection w:val="lrTb"/>
            </w:pPr>
            <w:hyperlink r:id="rId11" w:history="1">
              <w:r w:rsidR="00744E9E" w:rsidRPr="00447D82">
                <w:rPr>
                  <w:rStyle w:val="Hipervnculo"/>
                  <w:rFonts w:ascii="Verdana" w:hAnsi="Verdana"/>
                  <w:sz w:val="20"/>
                  <w:szCs w:val="20"/>
                </w:rPr>
                <w:t>https://students.asu.edu/student-i</w:t>
              </w:r>
              <w:r w:rsidR="00744E9E" w:rsidRPr="00447D82">
                <w:rPr>
                  <w:rStyle w:val="Hipervnculo"/>
                  <w:rFonts w:ascii="Verdana" w:hAnsi="Verdana"/>
                  <w:sz w:val="20"/>
                  <w:szCs w:val="20"/>
                </w:rPr>
                <w:t>n</w:t>
              </w:r>
              <w:r w:rsidR="00744E9E" w:rsidRPr="00447D82">
                <w:rPr>
                  <w:rStyle w:val="Hipervnculo"/>
                  <w:rFonts w:ascii="Verdana" w:hAnsi="Verdana"/>
                  <w:sz w:val="20"/>
                  <w:szCs w:val="20"/>
                </w:rPr>
                <w:t>itiated-fee</w:t>
              </w:r>
            </w:hyperlink>
            <w:r w:rsidR="00744E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0B44" w:rsidRPr="00450B4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0B4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B5EF1" w:rsidTr="00F4562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Default="00594D9B" w:rsidP="00BD4733">
            <w:pPr>
              <w:spacing w:before="120" w:after="120"/>
              <w:ind w:left="0" w:hanging="2"/>
              <w:textDirection w:val="lrTb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RECOMENDACIONES DE VIAJE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1" w:rsidRPr="00BD4733" w:rsidRDefault="00BD4733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r w:rsidRPr="00BD4733">
              <w:rPr>
                <w:rFonts w:ascii="Verdana" w:eastAsia="Verdana" w:hAnsi="Verdana" w:cs="Verdana"/>
                <w:sz w:val="20"/>
                <w:szCs w:val="20"/>
              </w:rPr>
              <w:t>Aconsejamos</w:t>
            </w:r>
            <w:r w:rsidR="00594D9B" w:rsidRPr="00BD4733">
              <w:rPr>
                <w:rFonts w:ascii="Verdana" w:eastAsia="Verdana" w:hAnsi="Verdana" w:cs="Verdana"/>
                <w:sz w:val="20"/>
                <w:szCs w:val="20"/>
              </w:rPr>
              <w:t xml:space="preserve"> encarecidamente a los estudiantes consultar las recomendaciones de viaje que ofrece el Ministerio de Asuntos Exteriores y Cooperación</w:t>
            </w:r>
            <w:r w:rsidRPr="00BD4733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bookmarkStart w:id="5" w:name="_heading=h.tyjcwt" w:colFirst="0" w:colLast="0"/>
          <w:bookmarkEnd w:id="5"/>
          <w:p w:rsidR="00BB5EF1" w:rsidRDefault="007676B3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HYPERLINK "</w:instrText>
            </w:r>
            <w:r w:rsidRPr="007676B3">
              <w:rPr>
                <w:rFonts w:ascii="Verdana" w:hAnsi="Verdana"/>
                <w:sz w:val="20"/>
                <w:szCs w:val="20"/>
              </w:rPr>
              <w:instrText>https://www.exteriores.gob.es/es/ServiciosAlCiudadano/Paginas/Detalle-recomendaciones-de-viaje.aspx?trc=Estados+Unidos</w:instrText>
            </w:r>
            <w:r>
              <w:rPr>
                <w:rFonts w:ascii="Verdana" w:hAnsi="Verdana"/>
                <w:sz w:val="20"/>
                <w:szCs w:val="20"/>
              </w:rPr>
              <w:instrText xml:space="preserve">"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47D82">
              <w:rPr>
                <w:rStyle w:val="Hipervnculo"/>
                <w:rFonts w:ascii="Verdana" w:hAnsi="Verdana"/>
                <w:sz w:val="20"/>
                <w:szCs w:val="20"/>
              </w:rPr>
              <w:t>https://www.exteriores.gob.es/</w:t>
            </w:r>
            <w:r w:rsidRPr="00447D82">
              <w:rPr>
                <w:rStyle w:val="Hipervnculo"/>
                <w:rFonts w:ascii="Verdana" w:hAnsi="Verdana"/>
                <w:sz w:val="20"/>
                <w:szCs w:val="20"/>
              </w:rPr>
              <w:t>e</w:t>
            </w:r>
            <w:r w:rsidRPr="00447D82">
              <w:rPr>
                <w:rStyle w:val="Hipervnculo"/>
                <w:rFonts w:ascii="Verdana" w:hAnsi="Verdana"/>
                <w:sz w:val="20"/>
                <w:szCs w:val="20"/>
              </w:rPr>
              <w:t>s/ServiciosAlCiudadano/Paginas/Detalle-recomendaciones-de-viaje.aspx?trc=Estados+Unidos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BD4733">
              <w:t xml:space="preserve"> </w:t>
            </w:r>
            <w:r w:rsidR="00594D9B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</w:p>
          <w:p w:rsidR="001410C2" w:rsidRPr="001410C2" w:rsidRDefault="001410C2" w:rsidP="001410C2">
            <w:pPr>
              <w:spacing w:before="120" w:after="120"/>
              <w:ind w:leftChars="0" w:left="0" w:firstLineChars="0" w:firstLine="0"/>
              <w:jc w:val="both"/>
              <w:textDirection w:val="lrTb"/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</w:pPr>
            <w:r w:rsidRPr="001410C2"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 xml:space="preserve">Visado: </w:t>
            </w:r>
          </w:p>
          <w:p w:rsidR="001410C2" w:rsidRDefault="0054724D" w:rsidP="00BD4733">
            <w:pPr>
              <w:spacing w:before="120" w:after="120"/>
              <w:ind w:left="0" w:hanging="2"/>
              <w:jc w:val="both"/>
              <w:textDirection w:val="lrTb"/>
              <w:rPr>
                <w:rFonts w:ascii="Verdana" w:eastAsia="Verdana" w:hAnsi="Verdana" w:cs="Verdana"/>
                <w:sz w:val="20"/>
                <w:szCs w:val="20"/>
              </w:rPr>
            </w:pPr>
            <w:hyperlink r:id="rId12" w:history="1">
              <w:r w:rsidR="001410C2" w:rsidRPr="00447D82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https://admission.asu.edu/internat</w:t>
              </w:r>
              <w:bookmarkStart w:id="6" w:name="_GoBack"/>
              <w:bookmarkEnd w:id="6"/>
              <w:r w:rsidR="001410C2" w:rsidRPr="00447D82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i</w:t>
              </w:r>
              <w:r w:rsidR="001410C2" w:rsidRPr="00447D82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onal/student-visa</w:t>
              </w:r>
            </w:hyperlink>
            <w:r w:rsidR="001410C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594D9B" w:rsidRDefault="00594D9B">
      <w:pPr>
        <w:ind w:left="0" w:hanging="2"/>
        <w:jc w:val="both"/>
      </w:pPr>
    </w:p>
    <w:p w:rsidR="00594D9B" w:rsidRPr="00594D9B" w:rsidRDefault="00594D9B" w:rsidP="00594D9B">
      <w:pPr>
        <w:ind w:left="0" w:hanging="2"/>
      </w:pPr>
    </w:p>
    <w:p w:rsidR="00594D9B" w:rsidRPr="00594D9B" w:rsidRDefault="00594D9B" w:rsidP="00594D9B">
      <w:pPr>
        <w:ind w:left="0" w:hanging="2"/>
      </w:pPr>
    </w:p>
    <w:p w:rsidR="00594D9B" w:rsidRPr="00594D9B" w:rsidRDefault="00594D9B" w:rsidP="00594D9B">
      <w:pPr>
        <w:ind w:left="0" w:hanging="2"/>
      </w:pPr>
    </w:p>
    <w:p w:rsidR="00594D9B" w:rsidRDefault="00594D9B" w:rsidP="00594D9B">
      <w:pPr>
        <w:ind w:left="0" w:hanging="2"/>
      </w:pPr>
    </w:p>
    <w:p w:rsidR="00BB5EF1" w:rsidRPr="00594D9B" w:rsidRDefault="00594D9B" w:rsidP="00594D9B">
      <w:pPr>
        <w:tabs>
          <w:tab w:val="left" w:pos="5472"/>
        </w:tabs>
        <w:ind w:left="0" w:hanging="2"/>
      </w:pPr>
      <w:r>
        <w:tab/>
      </w:r>
      <w:r>
        <w:tab/>
      </w:r>
    </w:p>
    <w:sectPr w:rsidR="00BB5EF1" w:rsidRPr="00594D9B">
      <w:pgSz w:w="11906" w:h="16838"/>
      <w:pgMar w:top="1701" w:right="1134" w:bottom="170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F1"/>
    <w:rsid w:val="0001731D"/>
    <w:rsid w:val="000D65FE"/>
    <w:rsid w:val="001410C2"/>
    <w:rsid w:val="00214309"/>
    <w:rsid w:val="00224ADB"/>
    <w:rsid w:val="00364133"/>
    <w:rsid w:val="00450B44"/>
    <w:rsid w:val="0054724D"/>
    <w:rsid w:val="00594D9B"/>
    <w:rsid w:val="00744E9E"/>
    <w:rsid w:val="007676B3"/>
    <w:rsid w:val="00A12596"/>
    <w:rsid w:val="00A97383"/>
    <w:rsid w:val="00BB5EF1"/>
    <w:rsid w:val="00BD4733"/>
    <w:rsid w:val="00F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2391"/>
  <w15:docId w15:val="{B463561D-C528-4E11-AEC7-A50ABB41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Verdana" w:eastAsia="Verdana" w:hAnsi="Verdana"/>
      <w:i/>
      <w:sz w:val="1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widowControl w:val="0"/>
      <w:suppressAutoHyphens w:val="0"/>
    </w:pPr>
    <w:rPr>
      <w:rFonts w:ascii="Verdana" w:eastAsia="Verdana" w:hAnsi="Verdana"/>
      <w:sz w:val="20"/>
      <w:szCs w:val="20"/>
      <w:lang w:val="en-U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bCs/>
      <w:sz w:val="20"/>
    </w:rPr>
  </w:style>
  <w:style w:type="character" w:customStyle="1" w:styleId="TextoindependienteCar">
    <w:name w:val="Texto independiente Car"/>
    <w:rPr>
      <w:rFonts w:ascii="Verdana" w:eastAsia="Verdana" w:hAnsi="Verdana"/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Car1">
    <w:name w:val="Texto independiente Car1"/>
    <w:rPr>
      <w:rFonts w:ascii="Verdana" w:eastAsia="Verdana" w:hAnsi="Verdana"/>
      <w:w w:val="100"/>
      <w:position w:val="-1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qFormat/>
    <w:pPr>
      <w:spacing w:before="100" w:beforeAutospacing="1" w:after="100" w:afterAutospacing="1"/>
    </w:pPr>
    <w:rPr>
      <w:lang w:val="en-US" w:eastAsia="en-US"/>
    </w:rPr>
  </w:style>
  <w:style w:type="character" w:customStyle="1" w:styleId="TextosinformatoCar">
    <w:name w:val="Texto sin format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BD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ing.asu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s.asu.edu/academic-calendar" TargetMode="External"/><Relationship Id="rId12" Type="http://schemas.openxmlformats.org/officeDocument/2006/relationships/hyperlink" Target="https://admission.asu.edu/international/student-vi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tudents.asu.edu/student-initiated-fee" TargetMode="External"/><Relationship Id="rId5" Type="http://schemas.openxmlformats.org/officeDocument/2006/relationships/hyperlink" Target="mailto:mne@uc3m.es" TargetMode="External"/><Relationship Id="rId10" Type="http://schemas.openxmlformats.org/officeDocument/2006/relationships/hyperlink" Target="https://eoss.asu.edu/health/billing-insurance/international-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using.asu.edu/housing-resources/housing-rates-and-co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F01PNebwaf9Slk9G/sKoyBW4Q==">AMUW2mWOHSDs0YwDuwv8CaM0ViK40V1FKDwJ0PuEHXF5nnU6Uok415OCLWi/AgvaosLom10j+Ua4Rr7tfoid5M8JZpvhrhzzsx3/+kM7O4vgMlpF2sWjDThEBvM8VL/dFtlvA8oB6qsnsfBjeR2ddTHZcIOsqcYZSmowiqwm8yA4/RyeTyQTNF4aPxZro1HXOPaQwL0CYGeBD2BdScEa/TZ10IU/oNiWTYAcTki06PYpxPVcxu72B/M=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clalvare</dc:creator>
  <cp:lastModifiedBy>MORENO PAVIA, MALENA</cp:lastModifiedBy>
  <cp:revision>2</cp:revision>
  <dcterms:created xsi:type="dcterms:W3CDTF">2023-05-04T08:51:00Z</dcterms:created>
  <dcterms:modified xsi:type="dcterms:W3CDTF">2023-05-04T08:51:00Z</dcterms:modified>
</cp:coreProperties>
</file>