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CAB" w:rsidRDefault="00B4305D">
      <w:pPr>
        <w:widowControl w:val="0"/>
        <w:pBdr>
          <w:top w:val="nil"/>
          <w:left w:val="nil"/>
          <w:bottom w:val="nil"/>
          <w:right w:val="nil"/>
          <w:between w:val="nil"/>
        </w:pBdr>
        <w:spacing w:line="240" w:lineRule="auto"/>
        <w:ind w:left="0" w:hanging="2"/>
        <w:jc w:val="both"/>
        <w:rPr>
          <w:rFonts w:ascii="Verdana" w:eastAsia="Verdana" w:hAnsi="Verdana" w:cs="Verdana"/>
          <w:i/>
          <w:sz w:val="16"/>
          <w:szCs w:val="16"/>
        </w:rPr>
      </w:pPr>
      <w:r>
        <w:rPr>
          <w:rFonts w:ascii="Verdana" w:eastAsia="Verdana" w:hAnsi="Verdana" w:cs="Verdana"/>
          <w:i/>
          <w:color w:val="000000"/>
          <w:sz w:val="16"/>
          <w:szCs w:val="16"/>
        </w:rPr>
        <w:t xml:space="preserve">El contenido de esta ficha solo tiene carácter informativo para intentar ayudar al futuro estudiante de intercambio internacional. No tiene validez oficial. Si detecta algún error en la información o desea realizar alguna sugerencia puede hacerlo a través </w:t>
      </w:r>
      <w:r>
        <w:rPr>
          <w:rFonts w:ascii="Verdana" w:eastAsia="Verdana" w:hAnsi="Verdana" w:cs="Verdana"/>
          <w:i/>
          <w:color w:val="000000"/>
          <w:sz w:val="16"/>
          <w:szCs w:val="16"/>
        </w:rPr>
        <w:t xml:space="preserve">del siguiente E-mail: </w:t>
      </w:r>
      <w:hyperlink r:id="rId5">
        <w:r>
          <w:rPr>
            <w:rFonts w:ascii="Verdana" w:eastAsia="Verdana" w:hAnsi="Verdana" w:cs="Verdana"/>
            <w:i/>
            <w:color w:val="1155CC"/>
            <w:sz w:val="16"/>
            <w:szCs w:val="16"/>
            <w:u w:val="single"/>
          </w:rPr>
          <w:t>mne@uc3m.es</w:t>
        </w:r>
      </w:hyperlink>
    </w:p>
    <w:p w:rsidR="00B97CAB" w:rsidRDefault="00B97CAB">
      <w:pPr>
        <w:widowControl w:val="0"/>
        <w:pBdr>
          <w:top w:val="nil"/>
          <w:left w:val="nil"/>
          <w:bottom w:val="nil"/>
          <w:right w:val="nil"/>
          <w:between w:val="nil"/>
        </w:pBdr>
        <w:spacing w:line="240" w:lineRule="auto"/>
        <w:ind w:left="0" w:hanging="2"/>
        <w:jc w:val="both"/>
        <w:rPr>
          <w:rFonts w:ascii="Verdana" w:eastAsia="Verdana" w:hAnsi="Verdana" w:cs="Verdana"/>
          <w:i/>
          <w:sz w:val="16"/>
          <w:szCs w:val="16"/>
        </w:rPr>
      </w:pPr>
    </w:p>
    <w:p w:rsidR="00B97CAB" w:rsidRDefault="00B97CAB">
      <w:pPr>
        <w:widowControl w:val="0"/>
        <w:pBdr>
          <w:top w:val="nil"/>
          <w:left w:val="nil"/>
          <w:bottom w:val="nil"/>
          <w:right w:val="nil"/>
          <w:between w:val="nil"/>
        </w:pBdr>
        <w:spacing w:line="240" w:lineRule="auto"/>
        <w:ind w:left="1" w:hanging="3"/>
        <w:jc w:val="center"/>
        <w:rPr>
          <w:rFonts w:ascii="Verdana" w:eastAsia="Verdana" w:hAnsi="Verdana" w:cs="Verdana"/>
          <w:color w:val="000000"/>
          <w:sz w:val="26"/>
          <w:szCs w:val="26"/>
        </w:rPr>
      </w:pPr>
    </w:p>
    <w:p w:rsidR="00B97CAB" w:rsidRDefault="00B4305D">
      <w:pPr>
        <w:widowControl w:val="0"/>
        <w:pBdr>
          <w:top w:val="nil"/>
          <w:left w:val="nil"/>
          <w:bottom w:val="nil"/>
          <w:right w:val="nil"/>
          <w:between w:val="nil"/>
        </w:pBdr>
        <w:spacing w:line="240" w:lineRule="auto"/>
        <w:ind w:left="1" w:hanging="3"/>
        <w:rPr>
          <w:rFonts w:ascii="Verdana" w:eastAsia="Verdana" w:hAnsi="Verdana" w:cs="Verdana"/>
          <w:color w:val="000000"/>
          <w:sz w:val="26"/>
          <w:szCs w:val="26"/>
        </w:rPr>
      </w:pPr>
      <w:r>
        <w:rPr>
          <w:rFonts w:ascii="Verdana" w:eastAsia="Verdana" w:hAnsi="Verdana" w:cs="Verdana"/>
          <w:b/>
          <w:color w:val="000000"/>
          <w:sz w:val="26"/>
          <w:szCs w:val="26"/>
        </w:rPr>
        <w:t>UNIVERSIDAD FEDERAL DE ITAJUBÁ</w:t>
      </w:r>
      <w:r>
        <w:rPr>
          <w:rFonts w:ascii="Verdana" w:eastAsia="Verdana" w:hAnsi="Verdana" w:cs="Verdana"/>
          <w:color w:val="000000"/>
          <w:sz w:val="20"/>
          <w:szCs w:val="20"/>
        </w:rPr>
        <w:t xml:space="preserve"> </w:t>
      </w:r>
    </w:p>
    <w:p w:rsidR="00B97CAB" w:rsidRDefault="00B4305D">
      <w:pPr>
        <w:widowControl w:val="0"/>
        <w:pBdr>
          <w:top w:val="nil"/>
          <w:left w:val="nil"/>
          <w:bottom w:val="nil"/>
          <w:right w:val="nil"/>
          <w:between w:val="nil"/>
        </w:pBdr>
        <w:spacing w:line="240" w:lineRule="auto"/>
        <w:ind w:left="1" w:hanging="3"/>
        <w:rPr>
          <w:rFonts w:ascii="Verdana" w:eastAsia="Verdana" w:hAnsi="Verdana" w:cs="Verdana"/>
          <w:color w:val="000000"/>
          <w:sz w:val="26"/>
          <w:szCs w:val="26"/>
        </w:rPr>
      </w:pPr>
      <w:proofErr w:type="spellStart"/>
      <w:r>
        <w:rPr>
          <w:rFonts w:ascii="Verdana" w:eastAsia="Verdana" w:hAnsi="Verdana" w:cs="Verdana"/>
          <w:b/>
          <w:color w:val="000000"/>
          <w:sz w:val="26"/>
          <w:szCs w:val="26"/>
        </w:rPr>
        <w:t>Itajubá</w:t>
      </w:r>
      <w:proofErr w:type="spellEnd"/>
      <w:r>
        <w:rPr>
          <w:rFonts w:ascii="Verdana" w:eastAsia="Verdana" w:hAnsi="Verdana" w:cs="Verdana"/>
          <w:b/>
          <w:color w:val="000000"/>
          <w:sz w:val="26"/>
          <w:szCs w:val="26"/>
        </w:rPr>
        <w:t>, Brasil</w:t>
      </w:r>
    </w:p>
    <w:p w:rsidR="00B97CAB" w:rsidRDefault="00B97CAB">
      <w:pPr>
        <w:ind w:left="0" w:hanging="2"/>
        <w:rPr>
          <w:rFonts w:ascii="Verdana" w:eastAsia="Verdana" w:hAnsi="Verdana" w:cs="Verdana"/>
          <w:sz w:val="20"/>
          <w:szCs w:val="20"/>
        </w:rPr>
      </w:pPr>
    </w:p>
    <w:p w:rsidR="00B97CAB" w:rsidRDefault="00B97CAB">
      <w:pPr>
        <w:keepNext/>
        <w:pBdr>
          <w:top w:val="nil"/>
          <w:left w:val="nil"/>
          <w:bottom w:val="nil"/>
          <w:right w:val="nil"/>
          <w:between w:val="nil"/>
        </w:pBdr>
        <w:spacing w:line="240" w:lineRule="auto"/>
        <w:ind w:left="0" w:hanging="2"/>
        <w:jc w:val="right"/>
        <w:rPr>
          <w:rFonts w:ascii="Verdana" w:eastAsia="Verdana" w:hAnsi="Verdana" w:cs="Verdana"/>
          <w:i/>
          <w:color w:val="000000"/>
          <w:sz w:val="18"/>
          <w:szCs w:val="18"/>
        </w:rPr>
      </w:pPr>
    </w:p>
    <w:p w:rsidR="00B97CAB" w:rsidRDefault="00B97CAB">
      <w:pPr>
        <w:keepNext/>
        <w:pBdr>
          <w:top w:val="nil"/>
          <w:left w:val="nil"/>
          <w:bottom w:val="nil"/>
          <w:right w:val="nil"/>
          <w:between w:val="nil"/>
        </w:pBdr>
        <w:spacing w:line="240" w:lineRule="auto"/>
        <w:ind w:left="0" w:hanging="2"/>
        <w:jc w:val="right"/>
        <w:rPr>
          <w:rFonts w:ascii="Verdana" w:eastAsia="Verdana" w:hAnsi="Verdana" w:cs="Verdana"/>
          <w:i/>
          <w:color w:val="000000"/>
          <w:sz w:val="18"/>
          <w:szCs w:val="18"/>
        </w:rPr>
      </w:pPr>
    </w:p>
    <w:p w:rsidR="00B97CAB" w:rsidRDefault="00B97CAB">
      <w:pPr>
        <w:keepNext/>
        <w:pBdr>
          <w:top w:val="nil"/>
          <w:left w:val="nil"/>
          <w:bottom w:val="nil"/>
          <w:right w:val="nil"/>
          <w:between w:val="nil"/>
        </w:pBdr>
        <w:spacing w:line="240" w:lineRule="auto"/>
        <w:ind w:left="0" w:hanging="2"/>
        <w:jc w:val="right"/>
        <w:rPr>
          <w:rFonts w:ascii="Verdana" w:eastAsia="Verdana" w:hAnsi="Verdana" w:cs="Verdana"/>
          <w:i/>
          <w:color w:val="000000"/>
          <w:sz w:val="18"/>
          <w:szCs w:val="18"/>
        </w:rPr>
      </w:pPr>
    </w:p>
    <w:p w:rsidR="00B97CAB" w:rsidRDefault="00B4305D">
      <w:pPr>
        <w:keepNext/>
        <w:pBdr>
          <w:top w:val="nil"/>
          <w:left w:val="nil"/>
          <w:bottom w:val="nil"/>
          <w:right w:val="nil"/>
          <w:between w:val="nil"/>
        </w:pBdr>
        <w:spacing w:line="240" w:lineRule="auto"/>
        <w:ind w:left="0" w:hanging="2"/>
        <w:jc w:val="right"/>
        <w:rPr>
          <w:rFonts w:ascii="Verdana" w:eastAsia="Verdana" w:hAnsi="Verdana" w:cs="Verdana"/>
          <w:i/>
          <w:color w:val="000000"/>
          <w:sz w:val="18"/>
          <w:szCs w:val="18"/>
        </w:rPr>
      </w:pPr>
      <w:r>
        <w:rPr>
          <w:rFonts w:ascii="Verdana" w:eastAsia="Verdana" w:hAnsi="Verdana" w:cs="Verdana"/>
          <w:i/>
          <w:color w:val="000000"/>
          <w:sz w:val="18"/>
          <w:szCs w:val="18"/>
        </w:rPr>
        <w:t>Última actualización</w:t>
      </w:r>
      <w:r>
        <w:rPr>
          <w:rFonts w:ascii="Verdana" w:eastAsia="Verdana" w:hAnsi="Verdana" w:cs="Verdana"/>
          <w:i/>
          <w:sz w:val="18"/>
          <w:szCs w:val="18"/>
        </w:rPr>
        <w:t xml:space="preserve">: </w:t>
      </w:r>
      <w:proofErr w:type="gramStart"/>
      <w:r>
        <w:rPr>
          <w:rFonts w:ascii="Verdana" w:eastAsia="Verdana" w:hAnsi="Verdana" w:cs="Verdana"/>
          <w:i/>
          <w:sz w:val="18"/>
          <w:szCs w:val="18"/>
        </w:rPr>
        <w:t>Abril</w:t>
      </w:r>
      <w:proofErr w:type="gramEnd"/>
      <w:r>
        <w:rPr>
          <w:rFonts w:ascii="Verdana" w:eastAsia="Verdana" w:hAnsi="Verdana" w:cs="Verdana"/>
          <w:i/>
          <w:sz w:val="18"/>
          <w:szCs w:val="18"/>
        </w:rPr>
        <w:t xml:space="preserve"> 2023</w:t>
      </w:r>
    </w:p>
    <w:tbl>
      <w:tblPr>
        <w:tblStyle w:val="a"/>
        <w:tblW w:w="10027" w:type="dxa"/>
        <w:tblInd w:w="0" w:type="dxa"/>
        <w:tblBorders>
          <w:top w:val="single" w:sz="4" w:space="0" w:color="000000"/>
          <w:left w:val="nil"/>
          <w:bottom w:val="single" w:sz="4" w:space="0" w:color="000000"/>
          <w:right w:val="nil"/>
          <w:insideH w:val="single" w:sz="4" w:space="0" w:color="000000"/>
          <w:insideV w:val="nil"/>
        </w:tblBorders>
        <w:tblLayout w:type="fixed"/>
        <w:tblLook w:val="0000" w:firstRow="0" w:lastRow="0" w:firstColumn="0" w:lastColumn="0" w:noHBand="0" w:noVBand="0"/>
      </w:tblPr>
      <w:tblGrid>
        <w:gridCol w:w="2402"/>
        <w:gridCol w:w="7"/>
        <w:gridCol w:w="91"/>
        <w:gridCol w:w="7527"/>
      </w:tblGrid>
      <w:tr w:rsidR="00B97CAB">
        <w:trPr>
          <w:trHeight w:val="1021"/>
        </w:trPr>
        <w:tc>
          <w:tcPr>
            <w:tcW w:w="2402" w:type="dxa"/>
            <w:tcBorders>
              <w:top w:val="single" w:sz="4" w:space="0" w:color="000000"/>
              <w:bottom w:val="single" w:sz="4" w:space="0" w:color="000000"/>
              <w:right w:val="nil"/>
            </w:tcBorders>
          </w:tcPr>
          <w:p w:rsidR="00B97CAB" w:rsidRDefault="00B4305D">
            <w:pPr>
              <w:spacing w:before="120" w:after="120"/>
              <w:ind w:left="0" w:hanging="2"/>
              <w:rPr>
                <w:rFonts w:ascii="Verdana" w:eastAsia="Verdana" w:hAnsi="Verdana" w:cs="Verdana"/>
                <w:color w:val="000080"/>
                <w:sz w:val="20"/>
                <w:szCs w:val="20"/>
              </w:rPr>
            </w:pPr>
            <w:r>
              <w:rPr>
                <w:rFonts w:ascii="Verdana" w:eastAsia="Verdana" w:hAnsi="Verdana" w:cs="Verdana"/>
                <w:b/>
                <w:color w:val="000080"/>
                <w:sz w:val="20"/>
                <w:szCs w:val="20"/>
              </w:rPr>
              <w:t>RESUMEN</w:t>
            </w:r>
          </w:p>
        </w:tc>
        <w:tc>
          <w:tcPr>
            <w:tcW w:w="7625" w:type="dxa"/>
            <w:gridSpan w:val="3"/>
            <w:tcBorders>
              <w:top w:val="single" w:sz="4" w:space="0" w:color="000000"/>
              <w:left w:val="nil"/>
              <w:bottom w:val="single" w:sz="4" w:space="0" w:color="000000"/>
            </w:tcBorders>
          </w:tcPr>
          <w:p w:rsidR="00B97CAB" w:rsidRDefault="00B4305D">
            <w:pPr>
              <w:spacing w:before="120" w:after="120"/>
              <w:ind w:left="0" w:hanging="2"/>
              <w:jc w:val="both"/>
              <w:rPr>
                <w:rFonts w:ascii="Verdana" w:eastAsia="Verdana" w:hAnsi="Verdana" w:cs="Verdana"/>
                <w:sz w:val="20"/>
                <w:szCs w:val="20"/>
              </w:rPr>
            </w:pPr>
            <w:r>
              <w:rPr>
                <w:rFonts w:ascii="Verdana" w:eastAsia="Verdana" w:hAnsi="Verdana" w:cs="Verdana"/>
                <w:sz w:val="20"/>
                <w:szCs w:val="20"/>
              </w:rPr>
              <w:t xml:space="preserve">UNIFEI es una universidad pública fundada en 1913 en el Estado de Minas Gerais como “Instituto </w:t>
            </w:r>
            <w:proofErr w:type="spellStart"/>
            <w:r>
              <w:rPr>
                <w:rFonts w:ascii="Verdana" w:eastAsia="Verdana" w:hAnsi="Verdana" w:cs="Verdana"/>
                <w:sz w:val="20"/>
                <w:szCs w:val="20"/>
              </w:rPr>
              <w:t>Eletrotécnico</w:t>
            </w:r>
            <w:proofErr w:type="spellEnd"/>
            <w:r>
              <w:rPr>
                <w:rFonts w:ascii="Verdana" w:eastAsia="Verdana" w:hAnsi="Verdana" w:cs="Verdana"/>
                <w:sz w:val="20"/>
                <w:szCs w:val="20"/>
              </w:rPr>
              <w:t xml:space="preserve"> e </w:t>
            </w:r>
            <w:proofErr w:type="spellStart"/>
            <w:r>
              <w:rPr>
                <w:rFonts w:ascii="Verdana" w:eastAsia="Verdana" w:hAnsi="Verdana" w:cs="Verdana"/>
                <w:sz w:val="20"/>
                <w:szCs w:val="20"/>
              </w:rPr>
              <w:t>Mecânico</w:t>
            </w:r>
            <w:proofErr w:type="spellEnd"/>
            <w:r>
              <w:rPr>
                <w:rFonts w:ascii="Verdana" w:eastAsia="Verdana" w:hAnsi="Verdana" w:cs="Verdana"/>
                <w:sz w:val="20"/>
                <w:szCs w:val="20"/>
              </w:rPr>
              <w:t xml:space="preserve"> de </w:t>
            </w:r>
            <w:proofErr w:type="spellStart"/>
            <w:r>
              <w:rPr>
                <w:rFonts w:ascii="Verdana" w:eastAsia="Verdana" w:hAnsi="Verdana" w:cs="Verdana"/>
                <w:sz w:val="20"/>
                <w:szCs w:val="20"/>
              </w:rPr>
              <w:t>Itajubá</w:t>
            </w:r>
            <w:proofErr w:type="spellEnd"/>
            <w:r>
              <w:rPr>
                <w:rFonts w:ascii="Verdana" w:eastAsia="Verdana" w:hAnsi="Verdana" w:cs="Verdana"/>
                <w:sz w:val="20"/>
                <w:szCs w:val="20"/>
              </w:rPr>
              <w:t xml:space="preserve">”. </w:t>
            </w:r>
          </w:p>
          <w:p w:rsidR="00B97CAB" w:rsidRDefault="00B4305D">
            <w:pPr>
              <w:spacing w:before="120" w:after="120"/>
              <w:ind w:left="0" w:hanging="2"/>
              <w:jc w:val="both"/>
              <w:rPr>
                <w:rFonts w:ascii="Verdana" w:eastAsia="Verdana" w:hAnsi="Verdana" w:cs="Verdana"/>
                <w:sz w:val="20"/>
                <w:szCs w:val="20"/>
              </w:rPr>
            </w:pPr>
            <w:r>
              <w:rPr>
                <w:rFonts w:ascii="Verdana" w:eastAsia="Verdana" w:hAnsi="Verdana" w:cs="Verdana"/>
                <w:b/>
                <w:sz w:val="20"/>
                <w:szCs w:val="20"/>
              </w:rPr>
              <w:t>UNIFEI se considera hoy una de las mejores universidades de Brasil, según la clasificación del Ministerio de Educación y l</w:t>
            </w:r>
            <w:r>
              <w:rPr>
                <w:rFonts w:ascii="Verdana" w:eastAsia="Verdana" w:hAnsi="Verdana" w:cs="Verdana"/>
                <w:b/>
                <w:sz w:val="20"/>
                <w:szCs w:val="20"/>
              </w:rPr>
              <w:t>a asociación de rectores ANDIFES.</w:t>
            </w:r>
          </w:p>
        </w:tc>
      </w:tr>
      <w:tr w:rsidR="00B97CAB">
        <w:trPr>
          <w:trHeight w:val="1021"/>
        </w:trPr>
        <w:tc>
          <w:tcPr>
            <w:tcW w:w="2402" w:type="dxa"/>
            <w:tcBorders>
              <w:bottom w:val="single" w:sz="4" w:space="0" w:color="000000"/>
            </w:tcBorders>
          </w:tcPr>
          <w:p w:rsidR="00B97CAB" w:rsidRDefault="00B4305D">
            <w:pPr>
              <w:spacing w:before="120" w:after="120"/>
              <w:ind w:left="0" w:hanging="2"/>
              <w:rPr>
                <w:rFonts w:ascii="Verdana" w:eastAsia="Verdana" w:hAnsi="Verdana" w:cs="Verdana"/>
                <w:color w:val="000080"/>
                <w:sz w:val="20"/>
                <w:szCs w:val="20"/>
              </w:rPr>
            </w:pPr>
            <w:r>
              <w:rPr>
                <w:rFonts w:ascii="Verdana" w:eastAsia="Verdana" w:hAnsi="Verdana" w:cs="Verdana"/>
                <w:b/>
                <w:color w:val="000080"/>
                <w:sz w:val="20"/>
                <w:szCs w:val="20"/>
              </w:rPr>
              <w:t>WEB</w:t>
            </w:r>
          </w:p>
        </w:tc>
        <w:bookmarkStart w:id="0" w:name="_heading=h.gjdgxs" w:colFirst="0" w:colLast="0"/>
        <w:bookmarkEnd w:id="0"/>
        <w:tc>
          <w:tcPr>
            <w:tcW w:w="7625" w:type="dxa"/>
            <w:gridSpan w:val="3"/>
            <w:tcBorders>
              <w:bottom w:val="single" w:sz="4" w:space="0" w:color="000000"/>
            </w:tcBorders>
          </w:tcPr>
          <w:p w:rsidR="00B97CAB" w:rsidRDefault="00B4305D">
            <w:pPr>
              <w:spacing w:before="120" w:after="120"/>
              <w:ind w:left="0" w:hanging="2"/>
              <w:jc w:val="both"/>
              <w:rPr>
                <w:rFonts w:ascii="Verdana" w:eastAsia="Verdana" w:hAnsi="Verdana" w:cs="Verdana"/>
                <w:sz w:val="20"/>
                <w:szCs w:val="20"/>
              </w:rPr>
            </w:pPr>
            <w:r>
              <w:fldChar w:fldCharType="begin"/>
            </w:r>
            <w:r>
              <w:instrText xml:space="preserve"> HYPERLINK "http://www.unifei.edu.br/" \h </w:instrText>
            </w:r>
            <w:r>
              <w:fldChar w:fldCharType="separate"/>
            </w:r>
            <w:r>
              <w:rPr>
                <w:rFonts w:ascii="Verdana" w:eastAsia="Verdana" w:hAnsi="Verdana" w:cs="Verdana"/>
                <w:color w:val="0000FF"/>
                <w:sz w:val="20"/>
                <w:szCs w:val="20"/>
                <w:u w:val="single"/>
              </w:rPr>
              <w:t>www.unife</w:t>
            </w:r>
            <w:r>
              <w:rPr>
                <w:rFonts w:ascii="Verdana" w:eastAsia="Verdana" w:hAnsi="Verdana" w:cs="Verdana"/>
                <w:color w:val="0000FF"/>
                <w:sz w:val="20"/>
                <w:szCs w:val="20"/>
                <w:u w:val="single"/>
              </w:rPr>
              <w:t>i</w:t>
            </w:r>
            <w:r>
              <w:rPr>
                <w:rFonts w:ascii="Verdana" w:eastAsia="Verdana" w:hAnsi="Verdana" w:cs="Verdana"/>
                <w:color w:val="0000FF"/>
                <w:sz w:val="20"/>
                <w:szCs w:val="20"/>
                <w:u w:val="single"/>
              </w:rPr>
              <w:t>.edu.br/</w:t>
            </w:r>
            <w:r>
              <w:rPr>
                <w:rFonts w:ascii="Verdana" w:eastAsia="Verdana" w:hAnsi="Verdana" w:cs="Verdana"/>
                <w:color w:val="0000FF"/>
                <w:sz w:val="20"/>
                <w:szCs w:val="20"/>
                <w:u w:val="single"/>
              </w:rPr>
              <w:fldChar w:fldCharType="end"/>
            </w:r>
            <w:r>
              <w:rPr>
                <w:rFonts w:ascii="Verdana" w:eastAsia="Verdana" w:hAnsi="Verdana" w:cs="Verdana"/>
                <w:sz w:val="20"/>
                <w:szCs w:val="20"/>
              </w:rPr>
              <w:t xml:space="preserve"> </w:t>
            </w:r>
          </w:p>
        </w:tc>
      </w:tr>
      <w:tr w:rsidR="00B97CAB">
        <w:trPr>
          <w:trHeight w:val="1021"/>
        </w:trPr>
        <w:tc>
          <w:tcPr>
            <w:tcW w:w="2402" w:type="dxa"/>
            <w:tcBorders>
              <w:bottom w:val="nil"/>
            </w:tcBorders>
          </w:tcPr>
          <w:p w:rsidR="00B97CAB" w:rsidRDefault="00B4305D">
            <w:pPr>
              <w:spacing w:before="120" w:after="120"/>
              <w:ind w:left="0" w:hanging="2"/>
              <w:rPr>
                <w:rFonts w:ascii="Verdana" w:eastAsia="Verdana" w:hAnsi="Verdana" w:cs="Verdana"/>
                <w:color w:val="000080"/>
                <w:sz w:val="20"/>
                <w:szCs w:val="20"/>
              </w:rPr>
            </w:pPr>
            <w:r>
              <w:rPr>
                <w:rFonts w:ascii="Verdana" w:eastAsia="Verdana" w:hAnsi="Verdana" w:cs="Verdana"/>
                <w:b/>
                <w:color w:val="000080"/>
                <w:sz w:val="20"/>
                <w:szCs w:val="20"/>
              </w:rPr>
              <w:t>INFORMACIÓN PARA ALUMNOS INTERNACIONALES</w:t>
            </w:r>
          </w:p>
        </w:tc>
        <w:tc>
          <w:tcPr>
            <w:tcW w:w="7625" w:type="dxa"/>
            <w:gridSpan w:val="3"/>
            <w:tcBorders>
              <w:bottom w:val="nil"/>
            </w:tcBorders>
          </w:tcPr>
          <w:p w:rsidR="00B97CAB" w:rsidRDefault="00B4305D">
            <w:pPr>
              <w:spacing w:before="120" w:after="120"/>
              <w:ind w:left="0" w:hanging="2"/>
              <w:jc w:val="both"/>
              <w:rPr>
                <w:rFonts w:ascii="Verdana" w:eastAsia="Verdana" w:hAnsi="Verdana" w:cs="Verdana"/>
                <w:sz w:val="20"/>
                <w:szCs w:val="20"/>
              </w:rPr>
            </w:pPr>
            <w:hyperlink r:id="rId6">
              <w:r>
                <w:rPr>
                  <w:rFonts w:ascii="Verdana" w:eastAsia="Verdana" w:hAnsi="Verdana" w:cs="Verdana"/>
                  <w:color w:val="0000FF"/>
                  <w:sz w:val="20"/>
                  <w:szCs w:val="20"/>
                  <w:u w:val="single"/>
                </w:rPr>
                <w:t>https://unifei.edu.br/rela</w:t>
              </w:r>
              <w:r>
                <w:rPr>
                  <w:rFonts w:ascii="Verdana" w:eastAsia="Verdana" w:hAnsi="Verdana" w:cs="Verdana"/>
                  <w:color w:val="0000FF"/>
                  <w:sz w:val="20"/>
                  <w:szCs w:val="20"/>
                  <w:u w:val="single"/>
                </w:rPr>
                <w:t>c</w:t>
              </w:r>
              <w:r>
                <w:rPr>
                  <w:rFonts w:ascii="Verdana" w:eastAsia="Verdana" w:hAnsi="Verdana" w:cs="Verdana"/>
                  <w:color w:val="0000FF"/>
                  <w:sz w:val="20"/>
                  <w:szCs w:val="20"/>
                  <w:u w:val="single"/>
                </w:rPr>
                <w:t>oes-internacionais/</w:t>
              </w:r>
            </w:hyperlink>
          </w:p>
          <w:p w:rsidR="00B97CAB" w:rsidRDefault="00B97CAB">
            <w:pPr>
              <w:spacing w:before="120" w:after="120"/>
              <w:ind w:left="0" w:hanging="2"/>
              <w:jc w:val="both"/>
              <w:rPr>
                <w:rFonts w:ascii="Verdana" w:eastAsia="Verdana" w:hAnsi="Verdana" w:cs="Verdana"/>
                <w:sz w:val="20"/>
                <w:szCs w:val="20"/>
              </w:rPr>
            </w:pPr>
          </w:p>
        </w:tc>
      </w:tr>
      <w:tr w:rsidR="00B97CAB">
        <w:trPr>
          <w:trHeight w:val="1466"/>
        </w:trPr>
        <w:tc>
          <w:tcPr>
            <w:tcW w:w="2402" w:type="dxa"/>
          </w:tcPr>
          <w:p w:rsidR="00B97CAB" w:rsidRDefault="00B4305D">
            <w:pPr>
              <w:widowControl w:val="0"/>
              <w:pBdr>
                <w:top w:val="nil"/>
                <w:left w:val="nil"/>
                <w:bottom w:val="nil"/>
                <w:right w:val="nil"/>
                <w:between w:val="nil"/>
              </w:pBdr>
              <w:spacing w:before="120" w:after="120" w:line="240" w:lineRule="auto"/>
              <w:ind w:left="0" w:hanging="2"/>
              <w:rPr>
                <w:rFonts w:ascii="Verdana" w:eastAsia="Verdana" w:hAnsi="Verdana" w:cs="Verdana"/>
                <w:color w:val="000080"/>
                <w:sz w:val="20"/>
                <w:szCs w:val="20"/>
              </w:rPr>
            </w:pPr>
            <w:r>
              <w:rPr>
                <w:rFonts w:ascii="Verdana" w:eastAsia="Verdana" w:hAnsi="Verdana" w:cs="Verdana"/>
                <w:b/>
                <w:color w:val="000080"/>
                <w:sz w:val="20"/>
                <w:szCs w:val="20"/>
              </w:rPr>
              <w:t>ÁREAS CON CONVENIO</w:t>
            </w:r>
          </w:p>
        </w:tc>
        <w:tc>
          <w:tcPr>
            <w:tcW w:w="7625" w:type="dxa"/>
            <w:gridSpan w:val="3"/>
          </w:tcPr>
          <w:p w:rsidR="00B97CAB" w:rsidRDefault="00B4305D">
            <w:pPr>
              <w:widowControl w:val="0"/>
              <w:pBdr>
                <w:top w:val="nil"/>
                <w:left w:val="nil"/>
                <w:bottom w:val="nil"/>
                <w:right w:val="nil"/>
                <w:between w:val="nil"/>
              </w:pBdr>
              <w:spacing w:before="120" w:after="12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Consulta las bases de la Convocatoria MNE de cada año en la página de movilidad en tu </w:t>
            </w:r>
            <w:r>
              <w:rPr>
                <w:rFonts w:ascii="Verdana" w:eastAsia="Verdana" w:hAnsi="Verdana" w:cs="Verdana"/>
                <w:b/>
                <w:color w:val="000000"/>
                <w:sz w:val="20"/>
                <w:szCs w:val="20"/>
              </w:rPr>
              <w:t>Secretaría Virtual</w:t>
            </w:r>
            <w:r>
              <w:rPr>
                <w:rFonts w:ascii="Verdana" w:eastAsia="Verdana" w:hAnsi="Verdana" w:cs="Verdana"/>
                <w:color w:val="000000"/>
                <w:sz w:val="20"/>
                <w:szCs w:val="20"/>
              </w:rPr>
              <w:t xml:space="preserve">. </w:t>
            </w:r>
          </w:p>
          <w:p w:rsidR="00B97CAB" w:rsidRDefault="00B97CAB">
            <w:pPr>
              <w:widowControl w:val="0"/>
              <w:pBdr>
                <w:top w:val="nil"/>
                <w:left w:val="nil"/>
                <w:bottom w:val="nil"/>
                <w:right w:val="nil"/>
                <w:between w:val="nil"/>
              </w:pBdr>
              <w:spacing w:before="120" w:after="120" w:line="240" w:lineRule="auto"/>
              <w:ind w:left="0" w:hanging="2"/>
              <w:jc w:val="both"/>
              <w:rPr>
                <w:rFonts w:ascii="Verdana" w:eastAsia="Verdana" w:hAnsi="Verdana" w:cs="Verdana"/>
                <w:color w:val="000000"/>
                <w:sz w:val="20"/>
                <w:szCs w:val="20"/>
              </w:rPr>
            </w:pPr>
          </w:p>
        </w:tc>
      </w:tr>
      <w:tr w:rsidR="00B97CAB">
        <w:trPr>
          <w:trHeight w:val="1021"/>
        </w:trPr>
        <w:tc>
          <w:tcPr>
            <w:tcW w:w="2402" w:type="dxa"/>
          </w:tcPr>
          <w:p w:rsidR="00B97CAB" w:rsidRDefault="00B4305D">
            <w:pPr>
              <w:widowControl w:val="0"/>
              <w:pBdr>
                <w:top w:val="nil"/>
                <w:left w:val="nil"/>
                <w:bottom w:val="nil"/>
                <w:right w:val="nil"/>
                <w:between w:val="nil"/>
              </w:pBdr>
              <w:spacing w:before="120" w:after="120" w:line="240" w:lineRule="auto"/>
              <w:ind w:left="0" w:hanging="2"/>
              <w:rPr>
                <w:rFonts w:ascii="Verdana" w:eastAsia="Verdana" w:hAnsi="Verdana" w:cs="Verdana"/>
                <w:color w:val="000080"/>
                <w:sz w:val="20"/>
                <w:szCs w:val="20"/>
              </w:rPr>
            </w:pPr>
            <w:r>
              <w:rPr>
                <w:rFonts w:ascii="Verdana" w:eastAsia="Verdana" w:hAnsi="Verdana" w:cs="Verdana"/>
                <w:b/>
                <w:color w:val="000080"/>
                <w:sz w:val="20"/>
                <w:szCs w:val="20"/>
              </w:rPr>
              <w:t>COORDINADORES ACADÉMICOS</w:t>
            </w:r>
          </w:p>
        </w:tc>
        <w:tc>
          <w:tcPr>
            <w:tcW w:w="7625" w:type="dxa"/>
            <w:gridSpan w:val="3"/>
          </w:tcPr>
          <w:p w:rsidR="00B97CAB" w:rsidRDefault="00B4305D">
            <w:pPr>
              <w:widowControl w:val="0"/>
              <w:pBdr>
                <w:top w:val="nil"/>
                <w:left w:val="nil"/>
                <w:bottom w:val="nil"/>
                <w:right w:val="nil"/>
                <w:between w:val="nil"/>
              </w:pBdr>
              <w:spacing w:before="120" w:after="120" w:line="24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 xml:space="preserve">Consulta las bases de la Convocatoria MNE de cada año en la página de movilidad en tu </w:t>
            </w:r>
            <w:r>
              <w:rPr>
                <w:rFonts w:ascii="Verdana" w:eastAsia="Verdana" w:hAnsi="Verdana" w:cs="Verdana"/>
                <w:b/>
                <w:color w:val="000000"/>
                <w:sz w:val="20"/>
                <w:szCs w:val="20"/>
              </w:rPr>
              <w:t>Secretaría Virtual</w:t>
            </w:r>
            <w:r>
              <w:rPr>
                <w:rFonts w:ascii="Verdana" w:eastAsia="Verdana" w:hAnsi="Verdana" w:cs="Verdana"/>
                <w:color w:val="000000"/>
                <w:sz w:val="20"/>
                <w:szCs w:val="20"/>
              </w:rPr>
              <w:t xml:space="preserve">. </w:t>
            </w:r>
          </w:p>
          <w:p w:rsidR="00B97CAB" w:rsidRDefault="00B97CAB">
            <w:pPr>
              <w:pBdr>
                <w:top w:val="nil"/>
                <w:left w:val="nil"/>
                <w:bottom w:val="nil"/>
                <w:right w:val="nil"/>
                <w:between w:val="nil"/>
              </w:pBdr>
              <w:spacing w:before="280" w:line="240" w:lineRule="auto"/>
              <w:ind w:left="0" w:hanging="2"/>
              <w:rPr>
                <w:rFonts w:ascii="Verdana" w:eastAsia="Verdana" w:hAnsi="Verdana" w:cs="Verdana"/>
                <w:color w:val="000000"/>
                <w:sz w:val="20"/>
                <w:szCs w:val="20"/>
              </w:rPr>
            </w:pPr>
          </w:p>
        </w:tc>
      </w:tr>
      <w:tr w:rsidR="00B97CAB">
        <w:trPr>
          <w:trHeight w:val="1021"/>
        </w:trPr>
        <w:tc>
          <w:tcPr>
            <w:tcW w:w="2402" w:type="dxa"/>
          </w:tcPr>
          <w:p w:rsidR="00B97CAB" w:rsidRDefault="00B4305D">
            <w:pPr>
              <w:spacing w:before="120" w:after="120"/>
              <w:ind w:left="0" w:hanging="2"/>
              <w:rPr>
                <w:rFonts w:ascii="Verdana" w:eastAsia="Verdana" w:hAnsi="Verdana" w:cs="Verdana"/>
                <w:color w:val="000080"/>
                <w:sz w:val="20"/>
                <w:szCs w:val="20"/>
              </w:rPr>
            </w:pPr>
            <w:r>
              <w:rPr>
                <w:rFonts w:ascii="Verdana" w:eastAsia="Verdana" w:hAnsi="Verdana" w:cs="Verdana"/>
                <w:b/>
                <w:color w:val="000080"/>
                <w:sz w:val="20"/>
                <w:szCs w:val="20"/>
              </w:rPr>
              <w:t>IDIOMA DE LOS CURSOS</w:t>
            </w:r>
          </w:p>
        </w:tc>
        <w:tc>
          <w:tcPr>
            <w:tcW w:w="7625" w:type="dxa"/>
            <w:gridSpan w:val="3"/>
          </w:tcPr>
          <w:p w:rsidR="00B97CAB" w:rsidRDefault="00B4305D">
            <w:pPr>
              <w:spacing w:before="120" w:after="120"/>
              <w:ind w:left="0" w:hanging="2"/>
              <w:jc w:val="both"/>
              <w:rPr>
                <w:rFonts w:ascii="Verdana" w:eastAsia="Verdana" w:hAnsi="Verdana" w:cs="Verdana"/>
                <w:sz w:val="20"/>
                <w:szCs w:val="20"/>
              </w:rPr>
            </w:pPr>
            <w:r>
              <w:rPr>
                <w:rFonts w:ascii="Verdana" w:eastAsia="Verdana" w:hAnsi="Verdana" w:cs="Verdana"/>
                <w:b/>
                <w:sz w:val="20"/>
                <w:szCs w:val="20"/>
              </w:rPr>
              <w:t xml:space="preserve">Portugués. </w:t>
            </w:r>
          </w:p>
          <w:p w:rsidR="00B97CAB" w:rsidRDefault="00B4305D">
            <w:pPr>
              <w:widowControl w:val="0"/>
              <w:pBdr>
                <w:top w:val="nil"/>
                <w:left w:val="nil"/>
                <w:bottom w:val="nil"/>
                <w:right w:val="nil"/>
                <w:between w:val="nil"/>
              </w:pBdr>
              <w:spacing w:before="120" w:after="12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Consulta las bases de la Convocatoria MNE de cada año en la página de movilidad en tu </w:t>
            </w:r>
            <w:r>
              <w:rPr>
                <w:rFonts w:ascii="Verdana" w:eastAsia="Verdana" w:hAnsi="Verdana" w:cs="Verdana"/>
                <w:b/>
                <w:color w:val="000000"/>
                <w:sz w:val="20"/>
                <w:szCs w:val="20"/>
              </w:rPr>
              <w:t>Secretaría Virtual</w:t>
            </w:r>
            <w:r>
              <w:rPr>
                <w:rFonts w:ascii="Verdana" w:eastAsia="Verdana" w:hAnsi="Verdana" w:cs="Verdana"/>
                <w:color w:val="000000"/>
                <w:sz w:val="20"/>
                <w:szCs w:val="20"/>
              </w:rPr>
              <w:t xml:space="preserve">. </w:t>
            </w:r>
          </w:p>
        </w:tc>
      </w:tr>
      <w:tr w:rsidR="00B97CAB">
        <w:trPr>
          <w:trHeight w:val="1021"/>
        </w:trPr>
        <w:tc>
          <w:tcPr>
            <w:tcW w:w="2409" w:type="dxa"/>
            <w:gridSpan w:val="2"/>
            <w:tcBorders>
              <w:top w:val="single" w:sz="4" w:space="0" w:color="000000"/>
              <w:left w:val="nil"/>
              <w:bottom w:val="single" w:sz="4" w:space="0" w:color="000000"/>
              <w:right w:val="nil"/>
            </w:tcBorders>
          </w:tcPr>
          <w:p w:rsidR="00B97CAB" w:rsidRDefault="00B4305D">
            <w:pPr>
              <w:spacing w:before="120" w:after="120"/>
              <w:ind w:left="0" w:hanging="2"/>
              <w:rPr>
                <w:rFonts w:ascii="Verdana" w:eastAsia="Verdana" w:hAnsi="Verdana" w:cs="Verdana"/>
                <w:color w:val="000080"/>
                <w:sz w:val="20"/>
                <w:szCs w:val="20"/>
              </w:rPr>
            </w:pPr>
            <w:r>
              <w:rPr>
                <w:rFonts w:ascii="Verdana" w:eastAsia="Verdana" w:hAnsi="Verdana" w:cs="Verdana"/>
                <w:b/>
                <w:color w:val="000080"/>
                <w:sz w:val="20"/>
                <w:szCs w:val="20"/>
              </w:rPr>
              <w:t>DEADLINES</w:t>
            </w:r>
          </w:p>
        </w:tc>
        <w:tc>
          <w:tcPr>
            <w:tcW w:w="7618" w:type="dxa"/>
            <w:gridSpan w:val="2"/>
            <w:tcBorders>
              <w:top w:val="single" w:sz="4" w:space="0" w:color="000000"/>
              <w:left w:val="nil"/>
              <w:bottom w:val="single" w:sz="4" w:space="0" w:color="000000"/>
              <w:right w:val="nil"/>
            </w:tcBorders>
          </w:tcPr>
          <w:p w:rsidR="00B97CAB" w:rsidRDefault="00B4305D">
            <w:pPr>
              <w:spacing w:before="120" w:after="120"/>
              <w:ind w:left="0" w:hanging="2"/>
              <w:jc w:val="both"/>
              <w:rPr>
                <w:rFonts w:ascii="Verdana" w:eastAsia="Verdana" w:hAnsi="Verdana" w:cs="Verdana"/>
                <w:sz w:val="20"/>
                <w:szCs w:val="20"/>
              </w:rPr>
            </w:pPr>
            <w:r>
              <w:rPr>
                <w:rFonts w:ascii="Verdana" w:eastAsia="Verdana" w:hAnsi="Verdana" w:cs="Verdana"/>
                <w:sz w:val="20"/>
                <w:szCs w:val="20"/>
              </w:rPr>
              <w:t>El estudiante debe tener en cuenta que resulta de vital importancia respetar las fechas límite establecidas por la Universidad de destino para el envío de toda la documentación necesaria.</w:t>
            </w:r>
          </w:p>
          <w:p w:rsidR="00B97CAB" w:rsidRDefault="00B4305D">
            <w:pPr>
              <w:spacing w:before="120" w:after="120"/>
              <w:ind w:left="0" w:hanging="2"/>
              <w:jc w:val="both"/>
              <w:rPr>
                <w:rFonts w:ascii="Verdana" w:eastAsia="Verdana" w:hAnsi="Verdana" w:cs="Verdana"/>
                <w:sz w:val="20"/>
                <w:szCs w:val="20"/>
              </w:rPr>
            </w:pPr>
            <w:r>
              <w:rPr>
                <w:rFonts w:ascii="Verdana" w:eastAsia="Verdana" w:hAnsi="Verdana" w:cs="Verdana"/>
                <w:b/>
                <w:sz w:val="20"/>
                <w:szCs w:val="20"/>
              </w:rPr>
              <w:t>Primer semestre</w:t>
            </w:r>
            <w:r>
              <w:rPr>
                <w:rFonts w:ascii="Verdana" w:eastAsia="Verdana" w:hAnsi="Verdana" w:cs="Verdana"/>
                <w:sz w:val="20"/>
                <w:szCs w:val="20"/>
              </w:rPr>
              <w:t>: 15 noviembre</w:t>
            </w:r>
          </w:p>
          <w:p w:rsidR="00B97CAB" w:rsidRDefault="00B4305D">
            <w:pPr>
              <w:spacing w:before="120" w:after="120"/>
              <w:ind w:left="0" w:hanging="2"/>
              <w:jc w:val="both"/>
              <w:rPr>
                <w:rFonts w:ascii="Verdana" w:eastAsia="Verdana" w:hAnsi="Verdana" w:cs="Verdana"/>
                <w:sz w:val="20"/>
                <w:szCs w:val="20"/>
              </w:rPr>
            </w:pPr>
            <w:r>
              <w:rPr>
                <w:rFonts w:ascii="Verdana" w:eastAsia="Verdana" w:hAnsi="Verdana" w:cs="Verdana"/>
                <w:b/>
                <w:sz w:val="20"/>
                <w:szCs w:val="20"/>
              </w:rPr>
              <w:t>Segundo semestre</w:t>
            </w:r>
            <w:r>
              <w:rPr>
                <w:rFonts w:ascii="Verdana" w:eastAsia="Verdana" w:hAnsi="Verdana" w:cs="Verdana"/>
                <w:sz w:val="20"/>
                <w:szCs w:val="20"/>
              </w:rPr>
              <w:t>: 15 mayo</w:t>
            </w:r>
          </w:p>
          <w:p w:rsidR="00B97CAB" w:rsidRDefault="00B4305D">
            <w:pPr>
              <w:spacing w:before="120" w:after="120"/>
              <w:ind w:left="0" w:hanging="2"/>
              <w:jc w:val="both"/>
              <w:rPr>
                <w:rFonts w:ascii="Verdana" w:eastAsia="Verdana" w:hAnsi="Verdana" w:cs="Verdana"/>
                <w:sz w:val="20"/>
                <w:szCs w:val="20"/>
              </w:rPr>
            </w:pPr>
            <w:r>
              <w:rPr>
                <w:rFonts w:ascii="Verdana" w:eastAsia="Verdana" w:hAnsi="Verdana" w:cs="Verdana"/>
                <w:sz w:val="20"/>
                <w:szCs w:val="20"/>
              </w:rPr>
              <w:t>Es</w:t>
            </w:r>
            <w:r>
              <w:rPr>
                <w:rFonts w:ascii="Verdana" w:eastAsia="Verdana" w:hAnsi="Verdana" w:cs="Verdana"/>
                <w:sz w:val="20"/>
                <w:szCs w:val="20"/>
              </w:rPr>
              <w:t>tas fechas límite suelen cambiar cada curso académico por lo que se recomienda al alumno consultar las fechas límite concretas para el presente curso académico en la Web:</w:t>
            </w:r>
          </w:p>
          <w:p w:rsidR="00B97CAB" w:rsidRDefault="00B97CAB">
            <w:pPr>
              <w:spacing w:before="120" w:after="120"/>
              <w:ind w:left="0" w:hanging="2"/>
              <w:jc w:val="both"/>
              <w:rPr>
                <w:rFonts w:ascii="Verdana" w:eastAsia="Verdana" w:hAnsi="Verdana" w:cs="Verdana"/>
                <w:sz w:val="20"/>
                <w:szCs w:val="20"/>
              </w:rPr>
            </w:pPr>
          </w:p>
        </w:tc>
      </w:tr>
      <w:tr w:rsidR="00B97CAB">
        <w:trPr>
          <w:trHeight w:val="1021"/>
        </w:trPr>
        <w:tc>
          <w:tcPr>
            <w:tcW w:w="2500" w:type="dxa"/>
            <w:gridSpan w:val="3"/>
          </w:tcPr>
          <w:p w:rsidR="00B97CAB" w:rsidRDefault="00B4305D">
            <w:pPr>
              <w:spacing w:before="120" w:after="120"/>
              <w:ind w:left="0" w:hanging="2"/>
              <w:rPr>
                <w:rFonts w:ascii="Verdana" w:eastAsia="Verdana" w:hAnsi="Verdana" w:cs="Verdana"/>
                <w:color w:val="000080"/>
                <w:sz w:val="20"/>
                <w:szCs w:val="20"/>
              </w:rPr>
            </w:pPr>
            <w:r>
              <w:rPr>
                <w:rFonts w:ascii="Verdana" w:eastAsia="Verdana" w:hAnsi="Verdana" w:cs="Verdana"/>
                <w:b/>
                <w:color w:val="000080"/>
                <w:sz w:val="20"/>
                <w:szCs w:val="20"/>
              </w:rPr>
              <w:lastRenderedPageBreak/>
              <w:t>CALENDARIO ACADÉMICO</w:t>
            </w:r>
          </w:p>
        </w:tc>
        <w:tc>
          <w:tcPr>
            <w:tcW w:w="7527" w:type="dxa"/>
          </w:tcPr>
          <w:p w:rsidR="00B97CAB" w:rsidRDefault="00B4305D">
            <w:pPr>
              <w:pBdr>
                <w:top w:val="nil"/>
                <w:left w:val="nil"/>
                <w:bottom w:val="nil"/>
                <w:right w:val="nil"/>
                <w:between w:val="nil"/>
              </w:pBdr>
              <w:spacing w:before="120" w:after="120" w:line="240" w:lineRule="auto"/>
              <w:ind w:left="0" w:hanging="2"/>
              <w:jc w:val="both"/>
              <w:rPr>
                <w:rFonts w:ascii="Verdana" w:eastAsia="Verdana" w:hAnsi="Verdana" w:cs="Verdana"/>
                <w:color w:val="000000"/>
                <w:sz w:val="20"/>
                <w:szCs w:val="20"/>
              </w:rPr>
            </w:pPr>
            <w:r>
              <w:rPr>
                <w:rFonts w:ascii="Verdana" w:eastAsia="Verdana" w:hAnsi="Verdana" w:cs="Verdana"/>
                <w:b/>
                <w:color w:val="000000"/>
                <w:sz w:val="20"/>
                <w:szCs w:val="20"/>
              </w:rPr>
              <w:t>Primer semestre</w:t>
            </w:r>
            <w:r>
              <w:rPr>
                <w:rFonts w:ascii="Verdana" w:eastAsia="Verdana" w:hAnsi="Verdana" w:cs="Verdana"/>
                <w:color w:val="000000"/>
                <w:sz w:val="20"/>
                <w:szCs w:val="20"/>
              </w:rPr>
              <w:t xml:space="preserve"> – Febrero a junio</w:t>
            </w:r>
          </w:p>
          <w:p w:rsidR="00B97CAB" w:rsidRDefault="00B4305D">
            <w:pPr>
              <w:pBdr>
                <w:top w:val="nil"/>
                <w:left w:val="nil"/>
                <w:bottom w:val="nil"/>
                <w:right w:val="nil"/>
                <w:between w:val="nil"/>
              </w:pBdr>
              <w:spacing w:before="120" w:after="120" w:line="240" w:lineRule="auto"/>
              <w:ind w:left="0" w:hanging="2"/>
              <w:jc w:val="both"/>
              <w:rPr>
                <w:rFonts w:ascii="Verdana" w:eastAsia="Verdana" w:hAnsi="Verdana" w:cs="Verdana"/>
                <w:color w:val="000000"/>
                <w:sz w:val="20"/>
                <w:szCs w:val="20"/>
              </w:rPr>
            </w:pPr>
            <w:r>
              <w:rPr>
                <w:rFonts w:ascii="Verdana" w:eastAsia="Verdana" w:hAnsi="Verdana" w:cs="Verdana"/>
                <w:b/>
                <w:color w:val="000000"/>
                <w:sz w:val="20"/>
                <w:szCs w:val="20"/>
              </w:rPr>
              <w:t>Segundo semestre</w:t>
            </w:r>
            <w:r>
              <w:rPr>
                <w:rFonts w:ascii="Verdana" w:eastAsia="Verdana" w:hAnsi="Verdana" w:cs="Verdana"/>
                <w:color w:val="000000"/>
                <w:sz w:val="20"/>
                <w:szCs w:val="20"/>
              </w:rPr>
              <w:t xml:space="preserve"> – Agosto a diciembre</w:t>
            </w:r>
          </w:p>
          <w:p w:rsidR="00B97CAB" w:rsidRDefault="00B4305D">
            <w:pPr>
              <w:ind w:left="0" w:hanging="2"/>
              <w:rPr>
                <w:rFonts w:ascii="Verdana" w:eastAsia="Verdana" w:hAnsi="Verdana" w:cs="Verdana"/>
                <w:sz w:val="20"/>
                <w:szCs w:val="20"/>
              </w:rPr>
            </w:pPr>
            <w:hyperlink r:id="rId7">
              <w:r>
                <w:rPr>
                  <w:rFonts w:ascii="Verdana" w:eastAsia="Verdana" w:hAnsi="Verdana" w:cs="Verdana"/>
                  <w:color w:val="0000FF"/>
                  <w:sz w:val="20"/>
                  <w:szCs w:val="20"/>
                  <w:u w:val="single"/>
                </w:rPr>
                <w:t>https://unifei.edu.br/</w:t>
              </w:r>
              <w:r>
                <w:rPr>
                  <w:rFonts w:ascii="Verdana" w:eastAsia="Verdana" w:hAnsi="Verdana" w:cs="Verdana"/>
                  <w:color w:val="0000FF"/>
                  <w:sz w:val="20"/>
                  <w:szCs w:val="20"/>
                  <w:u w:val="single"/>
                </w:rPr>
                <w:t>a</w:t>
              </w:r>
              <w:r>
                <w:rPr>
                  <w:rFonts w:ascii="Verdana" w:eastAsia="Verdana" w:hAnsi="Verdana" w:cs="Verdana"/>
                  <w:color w:val="0000FF"/>
                  <w:sz w:val="20"/>
                  <w:szCs w:val="20"/>
                  <w:u w:val="single"/>
                </w:rPr>
                <w:t>cesso-facil/calendarios/</w:t>
              </w:r>
            </w:hyperlink>
          </w:p>
          <w:p w:rsidR="00B97CAB" w:rsidRDefault="00B4305D">
            <w:pPr>
              <w:ind w:left="0" w:hanging="2"/>
              <w:rPr>
                <w:rFonts w:ascii="Verdana" w:eastAsia="Verdana" w:hAnsi="Verdana" w:cs="Verdana"/>
                <w:sz w:val="20"/>
                <w:szCs w:val="20"/>
              </w:rPr>
            </w:pPr>
            <w:r>
              <w:rPr>
                <w:rFonts w:ascii="Verdana" w:eastAsia="Verdana" w:hAnsi="Verdana" w:cs="Verdana"/>
                <w:sz w:val="16"/>
                <w:szCs w:val="16"/>
              </w:rPr>
              <w:t>Hay que tener en cuenta al solicitar plaza que en la convocatoria siempre nos referimos a cuatrimestres UC3M, aunque en Brasil la distribución sea diferente.</w:t>
            </w:r>
            <w:r>
              <w:rPr>
                <w:rFonts w:ascii="Verdana" w:eastAsia="Verdana" w:hAnsi="Verdana" w:cs="Verdana"/>
                <w:sz w:val="20"/>
                <w:szCs w:val="20"/>
              </w:rPr>
              <w:t xml:space="preserve">  </w:t>
            </w:r>
          </w:p>
          <w:p w:rsidR="00B97CAB" w:rsidRDefault="00B97CAB">
            <w:pPr>
              <w:ind w:left="0" w:hanging="2"/>
              <w:rPr>
                <w:rFonts w:ascii="Verdana" w:eastAsia="Verdana" w:hAnsi="Verdana" w:cs="Verdana"/>
                <w:sz w:val="20"/>
                <w:szCs w:val="20"/>
              </w:rPr>
            </w:pPr>
          </w:p>
        </w:tc>
      </w:tr>
      <w:tr w:rsidR="00B97CAB">
        <w:trPr>
          <w:trHeight w:val="1021"/>
        </w:trPr>
        <w:tc>
          <w:tcPr>
            <w:tcW w:w="2500" w:type="dxa"/>
            <w:gridSpan w:val="3"/>
          </w:tcPr>
          <w:p w:rsidR="00B97CAB" w:rsidRDefault="00B4305D">
            <w:pPr>
              <w:widowControl w:val="0"/>
              <w:pBdr>
                <w:top w:val="nil"/>
                <w:left w:val="nil"/>
                <w:bottom w:val="nil"/>
                <w:right w:val="nil"/>
                <w:between w:val="nil"/>
              </w:pBdr>
              <w:spacing w:before="120" w:after="120" w:line="240" w:lineRule="auto"/>
              <w:ind w:left="0" w:hanging="2"/>
              <w:rPr>
                <w:rFonts w:ascii="Verdana" w:eastAsia="Verdana" w:hAnsi="Verdana" w:cs="Verdana"/>
                <w:color w:val="000080"/>
                <w:sz w:val="20"/>
                <w:szCs w:val="20"/>
              </w:rPr>
            </w:pPr>
            <w:r>
              <w:rPr>
                <w:rFonts w:ascii="Verdana" w:eastAsia="Verdana" w:hAnsi="Verdana" w:cs="Verdana"/>
                <w:b/>
                <w:color w:val="000080"/>
                <w:sz w:val="20"/>
                <w:szCs w:val="20"/>
              </w:rPr>
              <w:t>INFORMACIÓN ACADÉMICA</w:t>
            </w:r>
          </w:p>
        </w:tc>
        <w:tc>
          <w:tcPr>
            <w:tcW w:w="7527" w:type="dxa"/>
          </w:tcPr>
          <w:p w:rsidR="00B97CAB" w:rsidRDefault="00B4305D">
            <w:pPr>
              <w:widowControl w:val="0"/>
              <w:pBdr>
                <w:top w:val="nil"/>
                <w:left w:val="nil"/>
                <w:bottom w:val="nil"/>
                <w:right w:val="nil"/>
                <w:between w:val="nil"/>
              </w:pBdr>
              <w:spacing w:before="120" w:after="12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La asistencia a clase es OBLIGATORIA</w:t>
            </w:r>
          </w:p>
          <w:p w:rsidR="00B97CAB" w:rsidRDefault="00B4305D">
            <w:pPr>
              <w:widowControl w:val="0"/>
              <w:pBdr>
                <w:top w:val="nil"/>
                <w:left w:val="nil"/>
                <w:bottom w:val="nil"/>
                <w:right w:val="nil"/>
                <w:between w:val="nil"/>
              </w:pBdr>
              <w:spacing w:before="120" w:after="12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Las asignaturas pueden encontrarse en la siguiente web:</w:t>
            </w:r>
          </w:p>
          <w:p w:rsidR="00B97CAB" w:rsidRDefault="00B4305D">
            <w:pPr>
              <w:widowControl w:val="0"/>
              <w:pBdr>
                <w:top w:val="nil"/>
                <w:left w:val="nil"/>
                <w:bottom w:val="nil"/>
                <w:right w:val="nil"/>
                <w:between w:val="nil"/>
              </w:pBdr>
              <w:spacing w:before="120" w:after="120" w:line="240" w:lineRule="auto"/>
              <w:ind w:left="0" w:hanging="2"/>
              <w:jc w:val="both"/>
              <w:rPr>
                <w:rFonts w:ascii="Verdana" w:eastAsia="Verdana" w:hAnsi="Verdana" w:cs="Verdana"/>
                <w:color w:val="000000"/>
                <w:sz w:val="20"/>
                <w:szCs w:val="20"/>
              </w:rPr>
            </w:pPr>
            <w:r>
              <w:rPr>
                <w:rFonts w:ascii="Verdana" w:eastAsia="Verdana" w:hAnsi="Verdana" w:cs="Verdana"/>
                <w:b/>
                <w:color w:val="000000"/>
                <w:sz w:val="20"/>
                <w:szCs w:val="20"/>
              </w:rPr>
              <w:t>PERMITE HACER EL PROYECTO FINAL DE CARRERA O EL TRABAJO FIN DE GRADO</w:t>
            </w:r>
          </w:p>
        </w:tc>
      </w:tr>
      <w:tr w:rsidR="00B97CAB">
        <w:trPr>
          <w:trHeight w:val="1021"/>
        </w:trPr>
        <w:tc>
          <w:tcPr>
            <w:tcW w:w="2500" w:type="dxa"/>
            <w:gridSpan w:val="3"/>
            <w:tcBorders>
              <w:bottom w:val="single" w:sz="4" w:space="0" w:color="000000"/>
            </w:tcBorders>
          </w:tcPr>
          <w:p w:rsidR="00B97CAB" w:rsidRDefault="00B4305D">
            <w:pPr>
              <w:spacing w:before="120" w:after="120"/>
              <w:ind w:left="0" w:hanging="2"/>
              <w:rPr>
                <w:rFonts w:ascii="Verdana" w:eastAsia="Verdana" w:hAnsi="Verdana" w:cs="Verdana"/>
                <w:color w:val="000080"/>
                <w:sz w:val="20"/>
                <w:szCs w:val="20"/>
              </w:rPr>
            </w:pPr>
            <w:r>
              <w:rPr>
                <w:rFonts w:ascii="Verdana" w:eastAsia="Verdana" w:hAnsi="Verdana" w:cs="Verdana"/>
                <w:b/>
                <w:color w:val="000080"/>
                <w:sz w:val="20"/>
                <w:szCs w:val="20"/>
              </w:rPr>
              <w:t>ALOJAMIENTO</w:t>
            </w:r>
          </w:p>
        </w:tc>
        <w:tc>
          <w:tcPr>
            <w:tcW w:w="7527" w:type="dxa"/>
            <w:tcBorders>
              <w:bottom w:val="single" w:sz="4" w:space="0" w:color="000000"/>
            </w:tcBorders>
          </w:tcPr>
          <w:p w:rsidR="00B97CAB" w:rsidRDefault="00B4305D">
            <w:pPr>
              <w:spacing w:before="120" w:after="120"/>
              <w:ind w:left="0" w:hanging="2"/>
              <w:jc w:val="both"/>
              <w:rPr>
                <w:rFonts w:ascii="Verdana" w:eastAsia="Verdana" w:hAnsi="Verdana" w:cs="Verdana"/>
                <w:sz w:val="20"/>
                <w:szCs w:val="20"/>
              </w:rPr>
            </w:pPr>
            <w:r>
              <w:rPr>
                <w:rFonts w:ascii="Verdana" w:eastAsia="Verdana" w:hAnsi="Verdana" w:cs="Verdana"/>
                <w:sz w:val="20"/>
                <w:szCs w:val="20"/>
              </w:rPr>
              <w:t>Existe una Asociación de Estudiantes que se encarga de facilitar el alojamiento de los alumnos en residencias (denominadas “repúblicas”). El coste mensual de una residencia es de alrededor de EUR 150 - 200 e incluye alojamiento y manutención.</w:t>
            </w:r>
          </w:p>
          <w:p w:rsidR="00B97CAB" w:rsidRDefault="00B97CAB">
            <w:pPr>
              <w:spacing w:before="120" w:after="120"/>
              <w:ind w:left="0" w:hanging="2"/>
              <w:jc w:val="both"/>
              <w:rPr>
                <w:rFonts w:ascii="Verdana" w:eastAsia="Verdana" w:hAnsi="Verdana" w:cs="Verdana"/>
                <w:sz w:val="20"/>
                <w:szCs w:val="20"/>
              </w:rPr>
            </w:pPr>
          </w:p>
        </w:tc>
      </w:tr>
      <w:tr w:rsidR="00B97CAB">
        <w:trPr>
          <w:trHeight w:val="1021"/>
        </w:trPr>
        <w:tc>
          <w:tcPr>
            <w:tcW w:w="2500" w:type="dxa"/>
            <w:gridSpan w:val="3"/>
            <w:tcBorders>
              <w:top w:val="single" w:sz="4" w:space="0" w:color="000000"/>
              <w:bottom w:val="single" w:sz="4" w:space="0" w:color="000000"/>
              <w:right w:val="nil"/>
            </w:tcBorders>
          </w:tcPr>
          <w:p w:rsidR="00B97CAB" w:rsidRDefault="00B4305D">
            <w:pPr>
              <w:spacing w:before="120" w:after="120"/>
              <w:ind w:left="0" w:hanging="2"/>
              <w:rPr>
                <w:rFonts w:ascii="Verdana" w:eastAsia="Verdana" w:hAnsi="Verdana" w:cs="Verdana"/>
                <w:color w:val="000080"/>
                <w:sz w:val="20"/>
                <w:szCs w:val="20"/>
              </w:rPr>
            </w:pPr>
            <w:r>
              <w:rPr>
                <w:rFonts w:ascii="Verdana" w:eastAsia="Verdana" w:hAnsi="Verdana" w:cs="Verdana"/>
                <w:b/>
                <w:color w:val="000080"/>
                <w:sz w:val="20"/>
                <w:szCs w:val="20"/>
              </w:rPr>
              <w:t>SEGURO MÉDI</w:t>
            </w:r>
            <w:r>
              <w:rPr>
                <w:rFonts w:ascii="Verdana" w:eastAsia="Verdana" w:hAnsi="Verdana" w:cs="Verdana"/>
                <w:b/>
                <w:color w:val="000080"/>
                <w:sz w:val="20"/>
                <w:szCs w:val="20"/>
              </w:rPr>
              <w:t>CO</w:t>
            </w:r>
          </w:p>
        </w:tc>
        <w:tc>
          <w:tcPr>
            <w:tcW w:w="7527" w:type="dxa"/>
            <w:tcBorders>
              <w:top w:val="single" w:sz="4" w:space="0" w:color="000000"/>
              <w:left w:val="nil"/>
              <w:bottom w:val="single" w:sz="4" w:space="0" w:color="000000"/>
            </w:tcBorders>
          </w:tcPr>
          <w:p w:rsidR="00B97CAB" w:rsidRDefault="00B4305D">
            <w:pPr>
              <w:spacing w:before="120" w:after="120"/>
              <w:ind w:left="0" w:hanging="2"/>
              <w:jc w:val="both"/>
              <w:rPr>
                <w:rFonts w:ascii="Verdana" w:eastAsia="Verdana" w:hAnsi="Verdana" w:cs="Verdana"/>
                <w:sz w:val="20"/>
                <w:szCs w:val="20"/>
              </w:rPr>
            </w:pPr>
            <w:r>
              <w:rPr>
                <w:rFonts w:ascii="Verdana" w:eastAsia="Verdana" w:hAnsi="Verdana" w:cs="Verdana"/>
                <w:sz w:val="20"/>
                <w:szCs w:val="20"/>
              </w:rPr>
              <w:t>Los estudiantes tienen que comprar un seguro médico antes de incorporarse a la Universidad. La Universidad no ofrece ningún seguro médico en particular por lo que el alumno es libre de optar por el que desee.</w:t>
            </w:r>
          </w:p>
        </w:tc>
      </w:tr>
      <w:tr w:rsidR="00B97CAB">
        <w:trPr>
          <w:trHeight w:val="1021"/>
        </w:trPr>
        <w:tc>
          <w:tcPr>
            <w:tcW w:w="2500" w:type="dxa"/>
            <w:gridSpan w:val="3"/>
            <w:tcBorders>
              <w:top w:val="single" w:sz="4" w:space="0" w:color="000000"/>
              <w:bottom w:val="single" w:sz="4" w:space="0" w:color="000000"/>
              <w:right w:val="nil"/>
            </w:tcBorders>
          </w:tcPr>
          <w:p w:rsidR="00B97CAB" w:rsidRDefault="00B4305D">
            <w:pPr>
              <w:spacing w:before="120" w:after="120"/>
              <w:ind w:left="0" w:hanging="2"/>
              <w:rPr>
                <w:rFonts w:ascii="Verdana" w:eastAsia="Verdana" w:hAnsi="Verdana" w:cs="Verdana"/>
                <w:color w:val="000080"/>
                <w:sz w:val="20"/>
                <w:szCs w:val="20"/>
              </w:rPr>
            </w:pPr>
            <w:r>
              <w:rPr>
                <w:rFonts w:ascii="Verdana" w:eastAsia="Verdana" w:hAnsi="Verdana" w:cs="Verdana"/>
                <w:b/>
                <w:color w:val="000080"/>
                <w:sz w:val="20"/>
                <w:szCs w:val="20"/>
              </w:rPr>
              <w:t>RECOMENDACIONES DE VIAJE</w:t>
            </w:r>
          </w:p>
        </w:tc>
        <w:tc>
          <w:tcPr>
            <w:tcW w:w="7527" w:type="dxa"/>
            <w:tcBorders>
              <w:top w:val="single" w:sz="4" w:space="0" w:color="000000"/>
              <w:left w:val="nil"/>
              <w:bottom w:val="single" w:sz="4" w:space="0" w:color="000000"/>
            </w:tcBorders>
          </w:tcPr>
          <w:p w:rsidR="00B97CAB" w:rsidRDefault="00B4305D">
            <w:pPr>
              <w:spacing w:before="120" w:after="120"/>
              <w:ind w:left="0" w:hanging="2"/>
              <w:jc w:val="both"/>
            </w:pPr>
            <w:bookmarkStart w:id="1" w:name="_heading=h.30j0zll" w:colFirst="0" w:colLast="0"/>
            <w:bookmarkEnd w:id="1"/>
            <w:r>
              <w:rPr>
                <w:rFonts w:ascii="Verdana" w:eastAsia="Verdana" w:hAnsi="Verdana" w:cs="Verdana"/>
                <w:sz w:val="20"/>
                <w:szCs w:val="20"/>
              </w:rPr>
              <w:t xml:space="preserve">Aconsejamos encarecidamente a los estudiantes consultar las recomendaciones de viaje que ofrece el Ministerio de Asuntos Exteriores y Cooperación </w:t>
            </w:r>
            <w:hyperlink r:id="rId8" w:history="1">
              <w:r w:rsidRPr="007A6F3E">
                <w:rPr>
                  <w:rStyle w:val="Hipervnculo"/>
                </w:rPr>
                <w:t>https://www.exteriores.gob.es/es/ServiciosAlCiudadano/Paginas/Detalle-recomendaciones-de-viaje.aspx?trc=Brasil</w:t>
              </w:r>
            </w:hyperlink>
          </w:p>
          <w:p w:rsidR="00B4305D" w:rsidRDefault="00B4305D">
            <w:pPr>
              <w:spacing w:before="120" w:after="120"/>
              <w:ind w:left="0" w:hanging="2"/>
              <w:jc w:val="both"/>
              <w:rPr>
                <w:rFonts w:ascii="Verdana" w:eastAsia="Verdana" w:hAnsi="Verdana" w:cs="Verdana"/>
                <w:sz w:val="20"/>
                <w:szCs w:val="20"/>
              </w:rPr>
            </w:pPr>
            <w:bookmarkStart w:id="2" w:name="_GoBack"/>
            <w:bookmarkEnd w:id="2"/>
          </w:p>
        </w:tc>
      </w:tr>
    </w:tbl>
    <w:p w:rsidR="00B97CAB" w:rsidRDefault="00B97CAB">
      <w:pPr>
        <w:ind w:left="0" w:hanging="2"/>
        <w:jc w:val="both"/>
      </w:pPr>
    </w:p>
    <w:sectPr w:rsidR="00B97CAB">
      <w:pgSz w:w="11906" w:h="16838"/>
      <w:pgMar w:top="1701" w:right="1134" w:bottom="1701"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CAB"/>
    <w:rsid w:val="00B4305D"/>
    <w:rsid w:val="00B97C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2A4E6"/>
  <w15:docId w15:val="{457477C4-CD01-427A-8340-FD04880D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uiPriority w:val="9"/>
    <w:qFormat/>
    <w:pPr>
      <w:keepNext/>
    </w:pPr>
    <w:rPr>
      <w:rFonts w:ascii="Verdana" w:eastAsia="Verdana" w:hAnsi="Verdana"/>
      <w:i/>
      <w:sz w:val="18"/>
      <w:szCs w:val="20"/>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independiente">
    <w:name w:val="Body Text"/>
    <w:basedOn w:val="Normal"/>
    <w:pPr>
      <w:widowControl w:val="0"/>
      <w:suppressAutoHyphens w:val="0"/>
    </w:pPr>
    <w:rPr>
      <w:rFonts w:ascii="Verdana" w:eastAsia="Verdana" w:hAnsi="Verdana"/>
      <w:sz w:val="20"/>
      <w:szCs w:val="20"/>
      <w:lang w:val="en-US"/>
    </w:rPr>
  </w:style>
  <w:style w:type="character" w:styleId="Hipervnculo">
    <w:name w:val="Hyperlink"/>
    <w:rPr>
      <w:color w:val="0000FF"/>
      <w:w w:val="100"/>
      <w:position w:val="-1"/>
      <w:u w:val="single"/>
      <w:effect w:val="none"/>
      <w:vertAlign w:val="baseline"/>
      <w:cs w:val="0"/>
      <w:em w:val="none"/>
    </w:rPr>
  </w:style>
  <w:style w:type="character" w:styleId="Hipervnculovisitado">
    <w:name w:val="FollowedHyperlink"/>
    <w:rPr>
      <w:color w:val="800080"/>
      <w:w w:val="100"/>
      <w:position w:val="-1"/>
      <w:u w:val="single"/>
      <w:effect w:val="none"/>
      <w:vertAlign w:val="baseline"/>
      <w:cs w:val="0"/>
      <w:em w:val="none"/>
    </w:rPr>
  </w:style>
  <w:style w:type="paragraph" w:styleId="Textoindependiente2">
    <w:name w:val="Body Text 2"/>
    <w:basedOn w:val="Normal"/>
    <w:pPr>
      <w:jc w:val="both"/>
    </w:pPr>
    <w:rPr>
      <w:rFonts w:ascii="Verdana" w:hAnsi="Verdana"/>
      <w:bCs/>
      <w:sz w:val="20"/>
    </w:rPr>
  </w:style>
  <w:style w:type="character" w:customStyle="1" w:styleId="TextoindependienteCar">
    <w:name w:val="Texto independiente Car"/>
    <w:rPr>
      <w:rFonts w:ascii="Verdana" w:eastAsia="Verdana" w:hAnsi="Verdana"/>
      <w:w w:val="100"/>
      <w:position w:val="-1"/>
      <w:effect w:val="none"/>
      <w:vertAlign w:val="baseline"/>
      <w:cs w:val="0"/>
      <w:em w:val="none"/>
      <w:lang/>
    </w:rPr>
  </w:style>
  <w:style w:type="paragraph" w:styleId="Textosinformato">
    <w:name w:val="Plain Text"/>
    <w:basedOn w:val="Normal"/>
    <w:qFormat/>
    <w:pPr>
      <w:spacing w:before="100" w:beforeAutospacing="1" w:after="100" w:afterAutospacing="1"/>
    </w:pPr>
    <w:rPr>
      <w:lang w:val="en-US" w:eastAsia="en-US"/>
    </w:rPr>
  </w:style>
  <w:style w:type="character" w:customStyle="1" w:styleId="TextosinformatoCar">
    <w:name w:val="Texto sin formato Car"/>
    <w:rPr>
      <w:w w:val="100"/>
      <w:position w:val="-1"/>
      <w:sz w:val="24"/>
      <w:szCs w:val="24"/>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character" w:styleId="Mencinsinresolver">
    <w:name w:val="Unresolved Mention"/>
    <w:basedOn w:val="Fuentedeprrafopredeter"/>
    <w:uiPriority w:val="99"/>
    <w:semiHidden/>
    <w:unhideWhenUsed/>
    <w:rsid w:val="00B43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exteriores.gob.es/es/ServiciosAlCiudadano/Paginas/Detalle-recomendaciones-de-viaje.aspx?trc=Brasil" TargetMode="External"/><Relationship Id="rId3" Type="http://schemas.openxmlformats.org/officeDocument/2006/relationships/settings" Target="settings.xml"/><Relationship Id="rId7" Type="http://schemas.openxmlformats.org/officeDocument/2006/relationships/hyperlink" Target="https://unifei.edu.br/acesso-facil/calendario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unifei.edu.br/relacoes-internacionais/" TargetMode="External"/><Relationship Id="rId5" Type="http://schemas.openxmlformats.org/officeDocument/2006/relationships/hyperlink" Target="mailto:mne@uc3m.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IzMhl0ffuM21Dt17uWEbl9ZRbA==">AMUW2mWl+6CFESY+zqWaVJMiCX/u6xSrFXJkSyyyxvVzAQIkG9W24qOnvao1QJVuvkJF9/P4rE2Gn4zTyoQscoNZ/ORw2r06jataKm4M1ajTpqVsRlbzzfB0Ms9L84c6D/ZWWyMAjjul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2725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Universidad Carlos III de Madrid</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clalvare</dc:creator>
  <cp:lastModifiedBy>MORENO PAVIA, MALENA</cp:lastModifiedBy>
  <cp:revision>2</cp:revision>
  <dcterms:created xsi:type="dcterms:W3CDTF">2023-04-27T11:08:00Z</dcterms:created>
  <dcterms:modified xsi:type="dcterms:W3CDTF">2023-04-27T11:08:00Z</dcterms:modified>
</cp:coreProperties>
</file>